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81D8C" w14:textId="1A65BAE7" w:rsidR="002D1329" w:rsidRDefault="002D1329" w:rsidP="000A5441">
      <w:pPr>
        <w:pStyle w:val="Title"/>
        <w:spacing w:before="100" w:line="199" w:lineRule="auto"/>
        <w:ind w:right="184"/>
        <w:jc w:val="center"/>
        <w:rPr>
          <w:color w:val="005951"/>
        </w:rPr>
      </w:pPr>
      <w:r>
        <w:rPr>
          <w:noProof/>
          <w:lang w:eastAsia="en-IE"/>
        </w:rPr>
        <w:drawing>
          <wp:inline distT="0" distB="0" distL="0" distR="0" wp14:anchorId="4BBFF321" wp14:editId="4001418B">
            <wp:extent cx="998220" cy="1078266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3931" t="23941" r="40837" b="8375"/>
                    <a:stretch/>
                  </pic:blipFill>
                  <pic:spPr bwMode="auto">
                    <a:xfrm>
                      <a:off x="0" y="0"/>
                      <a:ext cx="1043580" cy="1127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D74A4C" w14:textId="43356CF4" w:rsidR="00E22C69" w:rsidRDefault="00405FF1">
      <w:pPr>
        <w:pStyle w:val="Title"/>
        <w:spacing w:before="100" w:line="199" w:lineRule="auto"/>
        <w:ind w:right="184"/>
      </w:pPr>
      <w:r>
        <w:rPr>
          <w:color w:val="005951"/>
        </w:rPr>
        <w:t>Polasaí</w:t>
      </w:r>
      <w:r>
        <w:rPr>
          <w:color w:val="005951"/>
          <w:spacing w:val="-15"/>
        </w:rPr>
        <w:t xml:space="preserve"> </w:t>
      </w:r>
      <w:r>
        <w:rPr>
          <w:color w:val="005951"/>
        </w:rPr>
        <w:t>Bí</w:t>
      </w:r>
      <w:r>
        <w:rPr>
          <w:color w:val="005951"/>
          <w:spacing w:val="-15"/>
        </w:rPr>
        <w:t xml:space="preserve"> </w:t>
      </w:r>
      <w:r>
        <w:rPr>
          <w:color w:val="005951"/>
        </w:rPr>
        <w:t>Cineálta</w:t>
      </w:r>
      <w:r>
        <w:rPr>
          <w:color w:val="005951"/>
          <w:spacing w:val="-15"/>
        </w:rPr>
        <w:t xml:space="preserve"> </w:t>
      </w:r>
      <w:r>
        <w:rPr>
          <w:color w:val="005951"/>
        </w:rPr>
        <w:t>Scoile</w:t>
      </w:r>
      <w:r>
        <w:rPr>
          <w:color w:val="005951"/>
          <w:spacing w:val="-15"/>
        </w:rPr>
        <w:t xml:space="preserve"> </w:t>
      </w:r>
      <w:r>
        <w:rPr>
          <w:color w:val="005951"/>
        </w:rPr>
        <w:t>chun</w:t>
      </w:r>
      <w:r>
        <w:rPr>
          <w:color w:val="005951"/>
          <w:spacing w:val="-15"/>
        </w:rPr>
        <w:t xml:space="preserve"> </w:t>
      </w:r>
      <w:r>
        <w:rPr>
          <w:color w:val="005951"/>
        </w:rPr>
        <w:t>Iompraíocht Bhulaíochta a Chosc agus Dul i nGleic léi</w:t>
      </w:r>
    </w:p>
    <w:p w14:paraId="5D49FEDA" w14:textId="77777777" w:rsidR="00E22C69" w:rsidRDefault="00405FF1">
      <w:pPr>
        <w:pStyle w:val="Heading1"/>
        <w:spacing w:before="479" w:line="216" w:lineRule="auto"/>
        <w:ind w:right="156"/>
      </w:pPr>
      <w:r>
        <w:rPr>
          <w:color w:val="005951"/>
        </w:rPr>
        <w:t>Polasaí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Bí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Cineálta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chun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Iompraíocht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Bhulaíochta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a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Chosc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agus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Dul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>i</w:t>
      </w:r>
      <w:r>
        <w:rPr>
          <w:color w:val="005951"/>
          <w:spacing w:val="-5"/>
        </w:rPr>
        <w:t xml:space="preserve"> </w:t>
      </w:r>
      <w:r>
        <w:rPr>
          <w:color w:val="005951"/>
        </w:rPr>
        <w:t xml:space="preserve">nGleic </w:t>
      </w:r>
      <w:r>
        <w:rPr>
          <w:color w:val="005951"/>
          <w:spacing w:val="-4"/>
        </w:rPr>
        <w:t>léi</w:t>
      </w:r>
    </w:p>
    <w:p w14:paraId="7AC2E8B4" w14:textId="77777777" w:rsidR="00E22C69" w:rsidRDefault="00E22C69">
      <w:pPr>
        <w:pStyle w:val="BodyText"/>
        <w:spacing w:before="207"/>
        <w:rPr>
          <w:rFonts w:ascii="Lato"/>
          <w:b/>
          <w:sz w:val="26"/>
        </w:rPr>
      </w:pPr>
    </w:p>
    <w:p w14:paraId="226636BB" w14:textId="4D75EAB6" w:rsidR="00E22C69" w:rsidRDefault="00405FF1">
      <w:pPr>
        <w:pStyle w:val="BodyText"/>
        <w:tabs>
          <w:tab w:val="left" w:pos="8406"/>
        </w:tabs>
        <w:spacing w:line="254" w:lineRule="auto"/>
        <w:ind w:left="1254" w:right="156"/>
      </w:pPr>
      <w:r>
        <w:rPr>
          <w:color w:val="231F20"/>
        </w:rPr>
        <w:t xml:space="preserve">Ghlac Bord Bainistíocht </w:t>
      </w:r>
      <w:r w:rsidR="002D1329" w:rsidRPr="002D1329">
        <w:rPr>
          <w:color w:val="231F20"/>
          <w:u w:color="939598"/>
        </w:rPr>
        <w:t>Gaelscoil Bhaile Munna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polasaí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seo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 leanas chun iompraíocht bhulaíochta a chosc agus dul i ngleic léi.</w:t>
      </w:r>
    </w:p>
    <w:p w14:paraId="464E68CB" w14:textId="77777777" w:rsidR="00E22C69" w:rsidRDefault="00405FF1">
      <w:pPr>
        <w:spacing w:before="114" w:line="254" w:lineRule="auto"/>
        <w:ind w:left="1254"/>
      </w:pPr>
      <w:r>
        <w:rPr>
          <w:color w:val="231F20"/>
        </w:rPr>
        <w:t>Comhlíonann an polasaí seo go hiomlán ceanglais</w:t>
      </w:r>
      <w:r>
        <w:rPr>
          <w:color w:val="231F20"/>
          <w:spacing w:val="-1"/>
        </w:rPr>
        <w:t xml:space="preserve"> </w:t>
      </w:r>
      <w:r>
        <w:rPr>
          <w:i/>
          <w:color w:val="231F20"/>
        </w:rPr>
        <w:t>Bí Cineálta: Gnásanna chun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>Iompraíocht Bhulaíochta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Chosc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agus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Dul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i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nGleic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léi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do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Bhunscoileanna</w:t>
      </w:r>
      <w:r>
        <w:rPr>
          <w:i/>
          <w:color w:val="231F20"/>
          <w:spacing w:val="-5"/>
        </w:rPr>
        <w:t xml:space="preserve"> </w:t>
      </w:r>
      <w:r>
        <w:rPr>
          <w:i/>
          <w:color w:val="231F20"/>
        </w:rPr>
        <w:t>agus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d’Iar-bhunscoileanna</w:t>
      </w:r>
      <w:r>
        <w:rPr>
          <w:i/>
          <w:color w:val="231F20"/>
          <w:spacing w:val="-6"/>
        </w:rPr>
        <w:t xml:space="preserve"> </w:t>
      </w:r>
      <w:r>
        <w:rPr>
          <w:color w:val="231F20"/>
        </w:rPr>
        <w:t>2024.</w:t>
      </w:r>
    </w:p>
    <w:p w14:paraId="49170AD0" w14:textId="77777777" w:rsidR="00E22C69" w:rsidRDefault="00405FF1">
      <w:pPr>
        <w:pStyle w:val="BodyText"/>
        <w:spacing w:before="114" w:line="254" w:lineRule="auto"/>
        <w:ind w:left="1254" w:right="184"/>
      </w:pPr>
      <w:r>
        <w:rPr>
          <w:color w:val="231F20"/>
        </w:rPr>
        <w:t>Aithníonn an Bord Bainistíochta go gcuireann iompraíocht bhulaíochta as do chearta an linbh mar a leagtar amach i gCoinbhinsiún na Náisiún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Aontaithe um Chearta an Linbh. Tá freagracht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orainn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léir,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phobal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scoile,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oibriú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chéile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chun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iompraíocht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bhulaíochta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 chosc agus dul i ngleic léi agus chun déileáil leis an tionchar diúltach a bhíonn ag iompraíocht bhulaíochta.</w:t>
      </w:r>
    </w:p>
    <w:p w14:paraId="1406A9F4" w14:textId="77777777" w:rsidR="00E22C69" w:rsidRDefault="00405FF1">
      <w:pPr>
        <w:pStyle w:val="BodyText"/>
        <w:spacing w:before="114" w:line="254" w:lineRule="auto"/>
        <w:ind w:left="1254" w:right="184"/>
      </w:pPr>
      <w:r>
        <w:rPr>
          <w:color w:val="231F20"/>
        </w:rPr>
        <w:t>Táimid tiomanta do chinntiú go gcoinnítear gach scoláire a fhreastalaíonn ar ár scoil saor ó dhíobháil agus go bhfuil folláine ár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scoláirí chun tosaigh i ngach rud atá á dhéanamh againn. Aithnímid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tionchar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diúltach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d’fhéadfadh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bheith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iompraíocht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bhulaíochta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shaol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ár scoláirí agus táimid tiomanta go hiomlán d’iompraíocht bhulaíochta a chosc agus dul i ngleic </w:t>
      </w:r>
      <w:r>
        <w:rPr>
          <w:color w:val="231F20"/>
          <w:spacing w:val="-4"/>
        </w:rPr>
        <w:t>léi.</w:t>
      </w:r>
    </w:p>
    <w:p w14:paraId="5EB2A7B1" w14:textId="77777777" w:rsidR="00E22C69" w:rsidRDefault="00405FF1">
      <w:pPr>
        <w:pStyle w:val="BodyText"/>
        <w:spacing w:before="114" w:line="254" w:lineRule="auto"/>
        <w:ind w:left="1254" w:right="156"/>
      </w:pPr>
      <w:r>
        <w:rPr>
          <w:color w:val="231F20"/>
        </w:rPr>
        <w:t>Deimhnímid go ndéanfaimid, i gcomhréir lenár n­oibleagáidí faoi reachtaíocht chomhionannais,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gach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beart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indéanta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réir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réasúin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chun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ciapadh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scoláirí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nó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baill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foirne a chosc ar aon cheann de na naoi bhforas a shonraítear: inscne, stádas sibhialta, stádas clainne,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claonadh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gnéasach,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reiligiún,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aois,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míchumas,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cine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bheith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bhall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 xml:space="preserve">Lucht </w:t>
      </w:r>
      <w:r>
        <w:rPr>
          <w:color w:val="231F20"/>
          <w:spacing w:val="-2"/>
        </w:rPr>
        <w:t>Siúil.</w:t>
      </w:r>
    </w:p>
    <w:p w14:paraId="06D81808" w14:textId="77777777" w:rsidR="00E22C69" w:rsidRDefault="00E22C69">
      <w:pPr>
        <w:pStyle w:val="BodyText"/>
        <w:spacing w:before="204"/>
      </w:pPr>
    </w:p>
    <w:p w14:paraId="2B1E9F82" w14:textId="77777777" w:rsidR="00E22C69" w:rsidRDefault="00405FF1">
      <w:pPr>
        <w:pStyle w:val="Heading1"/>
      </w:pPr>
      <w:r>
        <w:rPr>
          <w:color w:val="005951"/>
        </w:rPr>
        <w:t>Sainmhíniú</w:t>
      </w:r>
      <w:r>
        <w:rPr>
          <w:color w:val="005951"/>
          <w:spacing w:val="-3"/>
        </w:rPr>
        <w:t xml:space="preserve"> </w:t>
      </w:r>
      <w:r>
        <w:rPr>
          <w:color w:val="005951"/>
        </w:rPr>
        <w:t>ar</w:t>
      </w:r>
      <w:r>
        <w:rPr>
          <w:color w:val="005951"/>
          <w:spacing w:val="-7"/>
        </w:rPr>
        <w:t xml:space="preserve"> </w:t>
      </w:r>
      <w:r>
        <w:rPr>
          <w:color w:val="005951"/>
        </w:rPr>
        <w:t xml:space="preserve">an </w:t>
      </w:r>
      <w:r>
        <w:rPr>
          <w:color w:val="005951"/>
          <w:spacing w:val="-2"/>
        </w:rPr>
        <w:t>mbulaíocht</w:t>
      </w:r>
    </w:p>
    <w:p w14:paraId="50DA0555" w14:textId="77777777" w:rsidR="00E22C69" w:rsidRDefault="00405FF1">
      <w:pPr>
        <w:spacing w:before="121" w:line="254" w:lineRule="auto"/>
        <w:ind w:left="1254" w:right="91"/>
      </w:pPr>
      <w:r>
        <w:rPr>
          <w:color w:val="231F20"/>
        </w:rPr>
        <w:t>Tugtar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sainmhíniú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mbulaíocht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9"/>
        </w:rPr>
        <w:t xml:space="preserve"> </w:t>
      </w:r>
      <w:r>
        <w:rPr>
          <w:i/>
          <w:color w:val="231F20"/>
        </w:rPr>
        <w:t>Cineáltas: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Plean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Gníomhaíochta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ar</w:t>
      </w:r>
      <w:r>
        <w:rPr>
          <w:i/>
          <w:color w:val="231F20"/>
          <w:spacing w:val="-10"/>
        </w:rPr>
        <w:t xml:space="preserve"> </w:t>
      </w:r>
      <w:r>
        <w:rPr>
          <w:i/>
          <w:color w:val="231F20"/>
        </w:rPr>
        <w:t>an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mBulaíocht</w:t>
      </w:r>
      <w:r>
        <w:rPr>
          <w:i/>
          <w:color w:val="231F20"/>
          <w:spacing w:val="-7"/>
        </w:rPr>
        <w:t xml:space="preserve"> </w:t>
      </w:r>
      <w:r>
        <w:rPr>
          <w:i/>
          <w:color w:val="231F20"/>
        </w:rPr>
        <w:t>agus</w:t>
      </w:r>
      <w:r>
        <w:rPr>
          <w:i/>
          <w:color w:val="231F20"/>
          <w:spacing w:val="-4"/>
        </w:rPr>
        <w:t xml:space="preserve"> </w:t>
      </w:r>
      <w:r>
        <w:rPr>
          <w:i/>
          <w:color w:val="231F20"/>
        </w:rPr>
        <w:t xml:space="preserve">Bí Cineálta: Gnásanna chun Iompraíocht Bhulaíochta a Chosc agus Dul i nGleic léi do Bhunscoileanna agus d’Iar-bhunscoileanna </w:t>
      </w:r>
      <w:r>
        <w:rPr>
          <w:color w:val="231F20"/>
        </w:rPr>
        <w:t>mar iompraíocht spriocdhírithe, ar líne nó as líne a dhéanann dochar. D’fhéadfadh an dochar a dhéantar a bheith fisiciúil, sóisialta agus/nó mothúchánach. Leanann iompraíocht bhulaíochta 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aghaidh thar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thréimhse ama agus bíonn neamhchothroime cumhachta i gceist ann sa chaidreamh idir beirt nó grúpaí daoine sa tsochaí. Tugtar an sainmhíniú mionsonraithe i gCaibidil 2 de ghnásanna Bí Cineálta.</w:t>
      </w:r>
    </w:p>
    <w:p w14:paraId="570B762E" w14:textId="77777777" w:rsidR="00E22C69" w:rsidRDefault="00405FF1">
      <w:pPr>
        <w:pStyle w:val="BodyText"/>
        <w:spacing w:before="115" w:line="254" w:lineRule="auto"/>
        <w:ind w:left="1254"/>
      </w:pPr>
      <w:r>
        <w:rPr>
          <w:color w:val="231F20"/>
        </w:rPr>
        <w:lastRenderedPageBreak/>
        <w:t>Ní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mór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gach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scoil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polasaí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Cineálta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fhorbairt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bhfeidhm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leagtar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amach conas a chuireann pobal na scoile cosc 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iompraíocht bhulaíochta agus conas a théann sé i ngleic léi. Déantar foráil i gCód Iompraíochta na scoile do straitéisí chun déileáil le hiompraíocht mhíchuí nach iompraíocht bhulaíochta í.</w:t>
      </w:r>
    </w:p>
    <w:p w14:paraId="6DC1968E" w14:textId="77777777" w:rsidR="00E22C69" w:rsidRDefault="00E22C69">
      <w:pPr>
        <w:spacing w:line="254" w:lineRule="auto"/>
        <w:sectPr w:rsidR="00E22C69">
          <w:footerReference w:type="even" r:id="rId11"/>
          <w:footerReference w:type="default" r:id="rId12"/>
          <w:type w:val="continuous"/>
          <w:pgSz w:w="11910" w:h="16840"/>
          <w:pgMar w:top="1020" w:right="900" w:bottom="1300" w:left="900" w:header="0" w:footer="1104" w:gutter="0"/>
          <w:pgNumType w:start="1"/>
          <w:cols w:space="720"/>
        </w:sectPr>
      </w:pPr>
    </w:p>
    <w:p w14:paraId="36B9A93E" w14:textId="77777777" w:rsidR="00E22C69" w:rsidRDefault="00405FF1">
      <w:pPr>
        <w:pStyle w:val="Heading1"/>
        <w:spacing w:before="111" w:line="216" w:lineRule="auto"/>
        <w:ind w:left="120" w:right="569"/>
      </w:pPr>
      <w:r>
        <w:rPr>
          <w:color w:val="005951"/>
        </w:rPr>
        <w:lastRenderedPageBreak/>
        <w:t>Mír</w:t>
      </w:r>
      <w:r>
        <w:rPr>
          <w:color w:val="005951"/>
          <w:spacing w:val="-16"/>
        </w:rPr>
        <w:t xml:space="preserve"> </w:t>
      </w:r>
      <w:r>
        <w:rPr>
          <w:color w:val="005951"/>
        </w:rPr>
        <w:t>A:</w:t>
      </w:r>
      <w:r>
        <w:rPr>
          <w:color w:val="005951"/>
          <w:spacing w:val="-13"/>
        </w:rPr>
        <w:t xml:space="preserve"> </w:t>
      </w:r>
      <w:r>
        <w:rPr>
          <w:color w:val="005951"/>
        </w:rPr>
        <w:t>Forbairt/athbhreithniú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ar</w:t>
      </w:r>
      <w:r>
        <w:rPr>
          <w:color w:val="005951"/>
          <w:spacing w:val="-13"/>
        </w:rPr>
        <w:t xml:space="preserve"> </w:t>
      </w:r>
      <w:r>
        <w:rPr>
          <w:color w:val="005951"/>
        </w:rPr>
        <w:t>ár</w:t>
      </w:r>
      <w:r>
        <w:rPr>
          <w:color w:val="005951"/>
          <w:spacing w:val="-13"/>
        </w:rPr>
        <w:t xml:space="preserve"> </w:t>
      </w:r>
      <w:r>
        <w:rPr>
          <w:color w:val="005951"/>
        </w:rPr>
        <w:t>bpolasaí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Bí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Cineálta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chun</w:t>
      </w:r>
      <w:r>
        <w:rPr>
          <w:color w:val="005951"/>
          <w:spacing w:val="-8"/>
        </w:rPr>
        <w:t xml:space="preserve"> </w:t>
      </w:r>
      <w:r>
        <w:rPr>
          <w:color w:val="005951"/>
        </w:rPr>
        <w:t>iompraíocht bhulaíochta a chosc agus dul i ngleic léi</w:t>
      </w:r>
    </w:p>
    <w:p w14:paraId="0B9E797B" w14:textId="77777777" w:rsidR="00E22C69" w:rsidRDefault="00405FF1">
      <w:pPr>
        <w:pStyle w:val="BodyText"/>
        <w:spacing w:before="125" w:line="254" w:lineRule="auto"/>
        <w:ind w:left="120" w:right="569"/>
      </w:pPr>
      <w:r>
        <w:rPr>
          <w:color w:val="231F20"/>
        </w:rPr>
        <w:t>Tugadh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deis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dár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bpobal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scoile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ionchur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bheith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acu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bhforbairt/athbhreithniú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 pholasaí seo.</w:t>
      </w:r>
    </w:p>
    <w:p w14:paraId="59A721DF" w14:textId="77777777" w:rsidR="00E22C69" w:rsidRDefault="00E22C69">
      <w:pPr>
        <w:pStyle w:val="BodyText"/>
        <w:spacing w:before="11"/>
        <w:rPr>
          <w:sz w:val="14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18" w:space="0" w:color="005951"/>
          <w:insideV w:val="single" w:sz="1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9"/>
        <w:gridCol w:w="2549"/>
        <w:gridCol w:w="3620"/>
      </w:tblGrid>
      <w:tr w:rsidR="00E22C69" w14:paraId="118803F1" w14:textId="77777777">
        <w:trPr>
          <w:trHeight w:val="665"/>
        </w:trPr>
        <w:tc>
          <w:tcPr>
            <w:tcW w:w="2549" w:type="dxa"/>
            <w:tcBorders>
              <w:bottom w:val="single" w:sz="8" w:space="0" w:color="005951"/>
              <w:right w:val="single" w:sz="8" w:space="0" w:color="005951"/>
            </w:tcBorders>
          </w:tcPr>
          <w:p w14:paraId="7BCB5F12" w14:textId="77777777" w:rsidR="00E22C69" w:rsidRDefault="00E22C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9" w:type="dxa"/>
            <w:tcBorders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440B276E" w14:textId="77777777" w:rsidR="00E22C69" w:rsidRDefault="00405FF1">
            <w:pPr>
              <w:pStyle w:val="TableParagraph"/>
              <w:spacing w:before="17"/>
              <w:ind w:left="76"/>
            </w:pPr>
            <w:r>
              <w:rPr>
                <w:color w:val="231F20"/>
              </w:rPr>
              <w:t>Dáta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Chomhairliúcháin</w:t>
            </w:r>
          </w:p>
        </w:tc>
        <w:tc>
          <w:tcPr>
            <w:tcW w:w="3620" w:type="dxa"/>
            <w:tcBorders>
              <w:left w:val="single" w:sz="8" w:space="0" w:color="005951"/>
              <w:bottom w:val="single" w:sz="8" w:space="0" w:color="005951"/>
            </w:tcBorders>
          </w:tcPr>
          <w:p w14:paraId="7AF48465" w14:textId="77777777" w:rsidR="00E22C69" w:rsidRDefault="00405FF1">
            <w:pPr>
              <w:pStyle w:val="TableParagraph"/>
              <w:spacing w:before="17"/>
              <w:ind w:left="77"/>
            </w:pPr>
            <w:r>
              <w:rPr>
                <w:color w:val="231F20"/>
              </w:rPr>
              <w:t>Modh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  <w:spacing w:val="-2"/>
              </w:rPr>
              <w:t>comhairliúcháin</w:t>
            </w:r>
          </w:p>
        </w:tc>
      </w:tr>
      <w:tr w:rsidR="00E22C69" w14:paraId="7268EAB4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2A0BE1BC" w14:textId="77777777" w:rsidR="00E22C69" w:rsidRDefault="00405FF1">
            <w:pPr>
              <w:pStyle w:val="TableParagraph"/>
              <w:spacing w:before="20"/>
              <w:ind w:left="74"/>
            </w:pPr>
            <w:r>
              <w:rPr>
                <w:color w:val="231F20"/>
              </w:rPr>
              <w:t>Foireann</w:t>
            </w:r>
            <w:r>
              <w:rPr>
                <w:color w:val="231F20"/>
                <w:spacing w:val="-13"/>
              </w:rPr>
              <w:t xml:space="preserve"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  <w:spacing w:val="-2"/>
              </w:rPr>
              <w:t>Scoile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0EBA7834" w14:textId="752BD385" w:rsidR="002D1329" w:rsidRDefault="002D132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22/01/2025</w:t>
            </w:r>
          </w:p>
          <w:p w14:paraId="24DFB115" w14:textId="7B94CE49" w:rsidR="00E22C69" w:rsidRDefault="00B246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28</w:t>
            </w:r>
            <w:r w:rsidR="002D1329">
              <w:rPr>
                <w:rFonts w:ascii="Times New Roman"/>
              </w:rPr>
              <w:t>/03/2025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2050246E" w14:textId="0D0D6368" w:rsidR="002D1329" w:rsidRDefault="002D132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Traen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il B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 xml:space="preserve"> Cine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lta</w:t>
            </w:r>
          </w:p>
          <w:p w14:paraId="3499268E" w14:textId="42DBE4AE" w:rsidR="00E22C69" w:rsidRDefault="00B2467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Cruinni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 xml:space="preserve"> foirne, d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>nadh leathlae</w:t>
            </w:r>
          </w:p>
        </w:tc>
      </w:tr>
      <w:tr w:rsidR="00E22C69" w14:paraId="69260B54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3E00E26B" w14:textId="77777777" w:rsidR="00E22C69" w:rsidRDefault="00405FF1">
            <w:pPr>
              <w:pStyle w:val="TableParagraph"/>
              <w:spacing w:before="20"/>
              <w:ind w:left="74"/>
            </w:pPr>
            <w:r>
              <w:rPr>
                <w:color w:val="231F20"/>
                <w:spacing w:val="-2"/>
              </w:rPr>
              <w:t>Scoláirí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42FAF36B" w14:textId="660FA903" w:rsidR="00E22C69" w:rsidRDefault="0018621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Aibre</w:t>
            </w:r>
            <w:r>
              <w:rPr>
                <w:rFonts w:ascii="Times New Roman"/>
              </w:rPr>
              <w:t>á</w:t>
            </w:r>
            <w:r>
              <w:rPr>
                <w:rFonts w:ascii="Times New Roman"/>
              </w:rPr>
              <w:t>n 2025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305933D4" w14:textId="180F11FA" w:rsidR="00E22C69" w:rsidRDefault="0018621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Ceistneoir</w:t>
            </w:r>
            <w:r w:rsidR="00D360CD"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 xml:space="preserve"> R3-6</w:t>
            </w:r>
          </w:p>
        </w:tc>
      </w:tr>
      <w:tr w:rsidR="00E22C69" w14:paraId="582D62BC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738D8202" w14:textId="77777777" w:rsidR="00E22C69" w:rsidRDefault="00405FF1">
            <w:pPr>
              <w:pStyle w:val="TableParagraph"/>
              <w:spacing w:before="20"/>
              <w:ind w:left="74"/>
            </w:pPr>
            <w:r>
              <w:rPr>
                <w:color w:val="231F20"/>
                <w:spacing w:val="-2"/>
              </w:rPr>
              <w:t>Tuismitheoirí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16C18788" w14:textId="2C4684D2" w:rsidR="00E22C69" w:rsidRDefault="00D360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T3 </w:t>
            </w:r>
            <w:r w:rsidR="0018621E">
              <w:rPr>
                <w:rFonts w:ascii="Times New Roman"/>
              </w:rPr>
              <w:t>2025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1979292D" w14:textId="5AB746C0" w:rsidR="00E22C69" w:rsidRDefault="00D360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Ceistneoir</w:t>
            </w:r>
            <w:r>
              <w:rPr>
                <w:rFonts w:ascii="Times New Roman"/>
              </w:rPr>
              <w:t>í</w:t>
            </w:r>
            <w:r>
              <w:rPr>
                <w:rFonts w:ascii="Times New Roman"/>
              </w:rPr>
              <w:t xml:space="preserve"> curtha chuig gach clann</w:t>
            </w:r>
          </w:p>
        </w:tc>
      </w:tr>
      <w:tr w:rsidR="00E22C69" w14:paraId="050CD9B5" w14:textId="77777777">
        <w:trPr>
          <w:trHeight w:val="678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031B9C2" w14:textId="77777777" w:rsidR="00E22C69" w:rsidRDefault="00405FF1">
            <w:pPr>
              <w:pStyle w:val="TableParagraph"/>
              <w:spacing w:before="20"/>
              <w:ind w:left="74"/>
            </w:pPr>
            <w:r>
              <w:rPr>
                <w:color w:val="231F20"/>
              </w:rPr>
              <w:t>Bord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  <w:spacing w:val="-2"/>
              </w:rPr>
              <w:t>Bainistíochta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6EB04428" w14:textId="0380BFA2" w:rsidR="00E22C69" w:rsidRDefault="00D360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26/05/2025</w:t>
            </w: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0B87C501" w14:textId="77777777" w:rsidR="00D360CD" w:rsidRDefault="0018621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Cruinni</w:t>
            </w:r>
            <w:r>
              <w:rPr>
                <w:rFonts w:ascii="Times New Roman"/>
              </w:rPr>
              <w:t>ú</w:t>
            </w:r>
            <w:r>
              <w:rPr>
                <w:rFonts w:ascii="Times New Roman"/>
              </w:rPr>
              <w:t xml:space="preserve"> Boird </w:t>
            </w:r>
          </w:p>
          <w:p w14:paraId="7B3395F5" w14:textId="4EA3DA45" w:rsidR="00E22C69" w:rsidRDefault="00D360CD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Vimeo </w:t>
            </w:r>
            <w:r w:rsidR="0018621E">
              <w:rPr>
                <w:rFonts w:ascii="Times New Roman"/>
              </w:rPr>
              <w:t>CPSMA</w:t>
            </w:r>
          </w:p>
        </w:tc>
      </w:tr>
      <w:tr w:rsidR="00E22C69" w14:paraId="0BCB488E" w14:textId="77777777">
        <w:trPr>
          <w:trHeight w:val="1065"/>
        </w:trPr>
        <w:tc>
          <w:tcPr>
            <w:tcW w:w="2549" w:type="dxa"/>
            <w:tcBorders>
              <w:top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5908B86A" w14:textId="77777777" w:rsidR="00E22C69" w:rsidRDefault="00405FF1">
            <w:pPr>
              <w:pStyle w:val="TableParagraph"/>
              <w:spacing w:before="20" w:line="254" w:lineRule="auto"/>
              <w:ind w:left="74"/>
            </w:pPr>
            <w:r>
              <w:rPr>
                <w:color w:val="231F20"/>
              </w:rPr>
              <w:t>Pobal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scoile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12"/>
              </w:rPr>
              <w:t xml:space="preserve"> </w:t>
            </w:r>
            <w:r>
              <w:rPr>
                <w:color w:val="231F20"/>
              </w:rPr>
              <w:t>gcoitinne (de réir mar is cuí mar shampla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tiománaithe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bus)</w:t>
            </w:r>
          </w:p>
        </w:tc>
        <w:tc>
          <w:tcPr>
            <w:tcW w:w="2549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  <w:right w:val="single" w:sz="8" w:space="0" w:color="005951"/>
            </w:tcBorders>
          </w:tcPr>
          <w:p w14:paraId="3E97952C" w14:textId="77777777" w:rsidR="00E22C69" w:rsidRDefault="00E22C6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20" w:type="dxa"/>
            <w:tcBorders>
              <w:top w:val="single" w:sz="8" w:space="0" w:color="005951"/>
              <w:left w:val="single" w:sz="8" w:space="0" w:color="005951"/>
              <w:bottom w:val="single" w:sz="8" w:space="0" w:color="005951"/>
            </w:tcBorders>
          </w:tcPr>
          <w:p w14:paraId="58428A95" w14:textId="77777777" w:rsidR="00E22C69" w:rsidRDefault="00E22C69">
            <w:pPr>
              <w:pStyle w:val="TableParagraph"/>
              <w:rPr>
                <w:rFonts w:ascii="Times New Roman"/>
              </w:rPr>
            </w:pPr>
          </w:p>
        </w:tc>
      </w:tr>
      <w:tr w:rsidR="00E22C69" w14:paraId="2A84875F" w14:textId="77777777">
        <w:trPr>
          <w:trHeight w:val="678"/>
        </w:trPr>
        <w:tc>
          <w:tcPr>
            <w:tcW w:w="8718" w:type="dxa"/>
            <w:gridSpan w:val="3"/>
            <w:tcBorders>
              <w:top w:val="single" w:sz="8" w:space="0" w:color="005951"/>
              <w:bottom w:val="single" w:sz="8" w:space="0" w:color="005951"/>
            </w:tcBorders>
          </w:tcPr>
          <w:p w14:paraId="10AB1B92" w14:textId="77777777" w:rsidR="00E22C69" w:rsidRDefault="00E22C69">
            <w:pPr>
              <w:pStyle w:val="TableParagraph"/>
              <w:spacing w:before="94"/>
            </w:pPr>
          </w:p>
          <w:p w14:paraId="0F4D7B6C" w14:textId="0BA15B71" w:rsidR="00E22C69" w:rsidRDefault="00405FF1">
            <w:pPr>
              <w:pStyle w:val="TableParagraph"/>
              <w:ind w:left="74"/>
            </w:pPr>
            <w:r>
              <w:rPr>
                <w:color w:val="231F20"/>
              </w:rPr>
              <w:t>An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dáta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ar</w:t>
            </w:r>
            <w:r>
              <w:rPr>
                <w:color w:val="231F20"/>
                <w:spacing w:val="-7"/>
              </w:rPr>
              <w:t xml:space="preserve"> </w:t>
            </w:r>
            <w:r>
              <w:rPr>
                <w:color w:val="231F20"/>
              </w:rPr>
              <w:t>faomhadh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2"/>
              </w:rPr>
              <w:t xml:space="preserve"> polasaí:</w:t>
            </w:r>
            <w:r w:rsidR="00D360CD">
              <w:rPr>
                <w:color w:val="231F20"/>
                <w:spacing w:val="-2"/>
              </w:rPr>
              <w:t xml:space="preserve"> 16/06/2025</w:t>
            </w:r>
          </w:p>
        </w:tc>
      </w:tr>
      <w:tr w:rsidR="00E22C69" w14:paraId="1679082D" w14:textId="77777777">
        <w:trPr>
          <w:trHeight w:val="665"/>
        </w:trPr>
        <w:tc>
          <w:tcPr>
            <w:tcW w:w="8718" w:type="dxa"/>
            <w:gridSpan w:val="3"/>
            <w:tcBorders>
              <w:top w:val="single" w:sz="8" w:space="0" w:color="005951"/>
            </w:tcBorders>
          </w:tcPr>
          <w:p w14:paraId="394A16A3" w14:textId="77777777" w:rsidR="00E22C69" w:rsidRDefault="00E22C69">
            <w:pPr>
              <w:pStyle w:val="TableParagraph"/>
              <w:spacing w:before="84"/>
            </w:pPr>
          </w:p>
          <w:p w14:paraId="6A533DDC" w14:textId="61EACED0" w:rsidR="00E22C69" w:rsidRDefault="00405FF1">
            <w:pPr>
              <w:pStyle w:val="TableParagraph"/>
              <w:ind w:left="74"/>
            </w:pP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dáta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déanaí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ndearnadh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athbhreithniú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ar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  <w:spacing w:val="-2"/>
              </w:rPr>
              <w:t>bpolasaí:</w:t>
            </w:r>
            <w:r w:rsidR="00D360CD">
              <w:rPr>
                <w:color w:val="231F20"/>
                <w:spacing w:val="-2"/>
              </w:rPr>
              <w:t xml:space="preserve"> </w:t>
            </w:r>
          </w:p>
        </w:tc>
      </w:tr>
    </w:tbl>
    <w:p w14:paraId="3C3B655D" w14:textId="77777777" w:rsidR="00E22C69" w:rsidRDefault="00E22C69">
      <w:pPr>
        <w:pStyle w:val="BodyText"/>
        <w:spacing w:before="169"/>
      </w:pPr>
    </w:p>
    <w:p w14:paraId="4DAC7168" w14:textId="77777777" w:rsidR="00E22C69" w:rsidRDefault="00405FF1">
      <w:pPr>
        <w:pStyle w:val="Heading1"/>
        <w:ind w:left="120"/>
        <w:rPr>
          <w:color w:val="005951"/>
          <w:spacing w:val="-2"/>
        </w:rPr>
      </w:pPr>
      <w:r>
        <w:rPr>
          <w:color w:val="005951"/>
        </w:rPr>
        <w:t>Mír</w:t>
      </w:r>
      <w:r>
        <w:rPr>
          <w:color w:val="005951"/>
          <w:spacing w:val="-9"/>
        </w:rPr>
        <w:t xml:space="preserve"> </w:t>
      </w:r>
      <w:r>
        <w:rPr>
          <w:color w:val="005951"/>
        </w:rPr>
        <w:t>B:</w:t>
      </w:r>
      <w:r>
        <w:rPr>
          <w:color w:val="005951"/>
          <w:spacing w:val="-3"/>
        </w:rPr>
        <w:t xml:space="preserve"> </w:t>
      </w:r>
      <w:r>
        <w:rPr>
          <w:color w:val="005951"/>
        </w:rPr>
        <w:t>Iompraíocht</w:t>
      </w:r>
      <w:r>
        <w:rPr>
          <w:color w:val="005951"/>
          <w:spacing w:val="-3"/>
        </w:rPr>
        <w:t xml:space="preserve"> </w:t>
      </w:r>
      <w:r>
        <w:rPr>
          <w:color w:val="005951"/>
        </w:rPr>
        <w:t>Bhulaíochta</w:t>
      </w:r>
      <w:r>
        <w:rPr>
          <w:color w:val="005951"/>
          <w:spacing w:val="-3"/>
        </w:rPr>
        <w:t xml:space="preserve"> </w:t>
      </w:r>
      <w:r>
        <w:rPr>
          <w:color w:val="005951"/>
        </w:rPr>
        <w:t>a</w:t>
      </w:r>
      <w:r>
        <w:rPr>
          <w:color w:val="005951"/>
          <w:spacing w:val="-3"/>
        </w:rPr>
        <w:t xml:space="preserve"> </w:t>
      </w:r>
      <w:r>
        <w:rPr>
          <w:color w:val="005951"/>
          <w:spacing w:val="-2"/>
        </w:rPr>
        <w:t>Chosc</w:t>
      </w:r>
    </w:p>
    <w:p w14:paraId="416D2CBF" w14:textId="77777777" w:rsidR="005476F4" w:rsidRDefault="005476F4">
      <w:pPr>
        <w:pStyle w:val="Heading1"/>
        <w:ind w:left="120"/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057FF7" w14:paraId="7EBEF0A5" w14:textId="77777777" w:rsidTr="00057FF7">
        <w:trPr>
          <w:trHeight w:val="678"/>
        </w:trPr>
        <w:tc>
          <w:tcPr>
            <w:tcW w:w="8718" w:type="dxa"/>
          </w:tcPr>
          <w:p w14:paraId="0420F0B5" w14:textId="59BD35C0" w:rsidR="00057FF7" w:rsidRDefault="00057FF7" w:rsidP="002949F5">
            <w:pPr>
              <w:pStyle w:val="TableParagraph"/>
              <w:ind w:left="74"/>
            </w:pPr>
            <w:r>
              <w:rPr>
                <w:color w:val="231F20"/>
              </w:rPr>
              <w:t>Leagtar amach sa mhír seo na straitéisí coisctheacha a úsáidfidh an scoil. Ina measc sin tá straitéisí atá dírithe go sonrach ar iompraíocht bhulaíochta ar líne a chosc, iompraíocht bhulaíochta homafóbach agus trasfhóbach, iompraíocht bulaíochta ciníche, iompraíocht bulaíochta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gnéasaí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agus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ciapadh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gnéasach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réir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mar</w:t>
            </w:r>
            <w:r>
              <w:rPr>
                <w:color w:val="231F20"/>
                <w:spacing w:val="-9"/>
              </w:rPr>
              <w:t xml:space="preserve"> </w:t>
            </w:r>
            <w:r>
              <w:rPr>
                <w:color w:val="231F20"/>
              </w:rPr>
              <w:t>is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cuí.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(Féach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Caibidil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5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de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ghnásanna Bí Cineálta).</w:t>
            </w:r>
          </w:p>
        </w:tc>
      </w:tr>
      <w:tr w:rsidR="00057FF7" w14:paraId="46277148" w14:textId="77777777" w:rsidTr="00057FF7">
        <w:trPr>
          <w:trHeight w:val="665"/>
        </w:trPr>
        <w:tc>
          <w:tcPr>
            <w:tcW w:w="8718" w:type="dxa"/>
          </w:tcPr>
          <w:p w14:paraId="7E22E02D" w14:textId="14CB7789" w:rsidR="00057FF7" w:rsidRDefault="002D1329" w:rsidP="002949F5">
            <w:pPr>
              <w:pStyle w:val="TableParagraph"/>
              <w:spacing w:before="84"/>
            </w:pPr>
            <w:r>
              <w:t>Cleachtadh Aisiríoch</w:t>
            </w:r>
          </w:p>
          <w:p w14:paraId="5CB57DBD" w14:textId="19F4D3FA" w:rsidR="002D1329" w:rsidRDefault="002D1329" w:rsidP="002949F5">
            <w:pPr>
              <w:pStyle w:val="TableParagraph"/>
              <w:spacing w:before="84"/>
            </w:pPr>
            <w:r>
              <w:t>OSPS</w:t>
            </w:r>
          </w:p>
          <w:p w14:paraId="4429E0A4" w14:textId="437B0321" w:rsidR="002D1329" w:rsidRDefault="002D1329" w:rsidP="002949F5">
            <w:pPr>
              <w:pStyle w:val="TableParagraph"/>
              <w:spacing w:before="84"/>
            </w:pPr>
            <w:r>
              <w:t>Friend For Life</w:t>
            </w:r>
          </w:p>
          <w:p w14:paraId="6133E3A6" w14:textId="1F24C87D" w:rsidR="002D1329" w:rsidRDefault="002D1329" w:rsidP="002949F5">
            <w:pPr>
              <w:pStyle w:val="TableParagraph"/>
              <w:spacing w:before="84"/>
            </w:pPr>
            <w:r>
              <w:t>Grúpa sóisialta &amp; mothúchánach</w:t>
            </w:r>
          </w:p>
          <w:p w14:paraId="612C1A7B" w14:textId="68D6478E" w:rsidR="002D1329" w:rsidRDefault="002D1329" w:rsidP="002949F5">
            <w:pPr>
              <w:pStyle w:val="TableParagraph"/>
              <w:spacing w:before="84"/>
            </w:pPr>
            <w:r>
              <w:t>Roots of Empathy</w:t>
            </w:r>
          </w:p>
          <w:p w14:paraId="7F83FACF" w14:textId="645D9883" w:rsidR="002D1329" w:rsidRDefault="002D1329" w:rsidP="002949F5">
            <w:pPr>
              <w:pStyle w:val="TableParagraph"/>
              <w:spacing w:before="84"/>
            </w:pPr>
            <w:r>
              <w:t>Incredible Years</w:t>
            </w:r>
          </w:p>
          <w:p w14:paraId="77C35559" w14:textId="0F080E87" w:rsidR="005476F4" w:rsidRDefault="002D1329" w:rsidP="002949F5">
            <w:pPr>
              <w:pStyle w:val="TableParagraph"/>
              <w:spacing w:before="84"/>
            </w:pPr>
            <w:r>
              <w:t>Sábháilteacht ar líne: Webwise, cainteoirí ón taobh amuigh – Monica Rowe (Key Conversations)</w:t>
            </w:r>
          </w:p>
          <w:p w14:paraId="1AFF1077" w14:textId="40D64B36" w:rsidR="00057FF7" w:rsidRDefault="00057FF7" w:rsidP="000A5441">
            <w:pPr>
              <w:pStyle w:val="TableParagraph"/>
            </w:pPr>
          </w:p>
        </w:tc>
      </w:tr>
    </w:tbl>
    <w:p w14:paraId="41294E1B" w14:textId="77777777" w:rsidR="00057FF7" w:rsidRDefault="00057FF7">
      <w:pPr>
        <w:pStyle w:val="BodyText"/>
        <w:spacing w:before="102"/>
        <w:rPr>
          <w:rFonts w:ascii="Lato"/>
          <w:b/>
          <w:sz w:val="20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5476F4" w14:paraId="19BE4BCC" w14:textId="77777777" w:rsidTr="002949F5">
        <w:trPr>
          <w:trHeight w:val="678"/>
        </w:trPr>
        <w:tc>
          <w:tcPr>
            <w:tcW w:w="8718" w:type="dxa"/>
          </w:tcPr>
          <w:p w14:paraId="635D9F8A" w14:textId="69CD6D6F" w:rsidR="005476F4" w:rsidRDefault="005476F4" w:rsidP="002949F5">
            <w:pPr>
              <w:pStyle w:val="TableParagraph"/>
              <w:ind w:left="74"/>
            </w:pPr>
            <w:r>
              <w:rPr>
                <w:color w:val="231F20"/>
              </w:rPr>
              <w:lastRenderedPageBreak/>
              <w:t>Tá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polasaithe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maoirseachta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agus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monatóireachta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leanas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i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bhfeidhm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ag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scoil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 xml:space="preserve">chun iompraíocht bhulaíochta a chosc agus dul i ngleic léi. (Féach Caibidil 5 de ghnásanna Bí </w:t>
            </w:r>
            <w:r>
              <w:rPr>
                <w:color w:val="231F20"/>
                <w:spacing w:val="-2"/>
              </w:rPr>
              <w:t>Cineálta)</w:t>
            </w:r>
          </w:p>
        </w:tc>
      </w:tr>
      <w:tr w:rsidR="005476F4" w14:paraId="1087E13A" w14:textId="77777777" w:rsidTr="002949F5">
        <w:trPr>
          <w:trHeight w:val="665"/>
        </w:trPr>
        <w:tc>
          <w:tcPr>
            <w:tcW w:w="8718" w:type="dxa"/>
          </w:tcPr>
          <w:p w14:paraId="1364CC2E" w14:textId="70EA5801" w:rsidR="005476F4" w:rsidRDefault="002D1329" w:rsidP="002949F5">
            <w:pPr>
              <w:pStyle w:val="TableParagraph"/>
              <w:spacing w:before="84"/>
            </w:pPr>
            <w:r>
              <w:t>Cód Iompair</w:t>
            </w:r>
          </w:p>
          <w:p w14:paraId="693F0CE1" w14:textId="6373F9C2" w:rsidR="002D1329" w:rsidRDefault="002D1329" w:rsidP="002949F5">
            <w:pPr>
              <w:pStyle w:val="TableParagraph"/>
              <w:spacing w:before="84"/>
            </w:pPr>
            <w:r>
              <w:t>Cosaint Leanaí</w:t>
            </w:r>
          </w:p>
          <w:p w14:paraId="734167C2" w14:textId="5433246D" w:rsidR="002D1329" w:rsidRDefault="002D1329" w:rsidP="002949F5">
            <w:pPr>
              <w:pStyle w:val="TableParagraph"/>
              <w:spacing w:before="84"/>
            </w:pPr>
            <w:r>
              <w:t>Ráiteas um Chumhdach Leanaí</w:t>
            </w:r>
          </w:p>
          <w:p w14:paraId="490940BD" w14:textId="54D26DD9" w:rsidR="002D1329" w:rsidRDefault="002D1329" w:rsidP="002949F5">
            <w:pPr>
              <w:pStyle w:val="TableParagraph"/>
              <w:spacing w:before="84"/>
            </w:pPr>
            <w:r>
              <w:t>Nósanna imeachta maidir le turasanna scoile, snámh, maoirseoireacht clóis</w:t>
            </w:r>
          </w:p>
          <w:p w14:paraId="27CCF4D3" w14:textId="54E84661" w:rsidR="002D1329" w:rsidRDefault="002D1329" w:rsidP="002949F5">
            <w:pPr>
              <w:pStyle w:val="TableParagraph"/>
              <w:spacing w:before="84"/>
            </w:pPr>
            <w:r>
              <w:t>Gníomhachtaí Seach-churaclam</w:t>
            </w:r>
          </w:p>
          <w:p w14:paraId="6DE0D5F2" w14:textId="6C57414C" w:rsidR="002D1329" w:rsidRDefault="002D1329" w:rsidP="002949F5">
            <w:pPr>
              <w:pStyle w:val="TableParagraph"/>
              <w:spacing w:before="84"/>
            </w:pPr>
            <w:r>
              <w:t>Oideachas Speisialta</w:t>
            </w:r>
          </w:p>
          <w:p w14:paraId="6A70E456" w14:textId="49712020" w:rsidR="002D1329" w:rsidRDefault="002D1329" w:rsidP="002949F5">
            <w:pPr>
              <w:pStyle w:val="TableParagraph"/>
              <w:spacing w:before="84"/>
            </w:pPr>
            <w:r>
              <w:t>Úsáid Gléasanna Leictreonacha</w:t>
            </w:r>
          </w:p>
          <w:p w14:paraId="13EA5161" w14:textId="1A1B27D6" w:rsidR="002D1329" w:rsidRDefault="002D1329" w:rsidP="002949F5">
            <w:pPr>
              <w:pStyle w:val="TableParagraph"/>
              <w:spacing w:before="84"/>
            </w:pPr>
            <w:r>
              <w:t>Sláinte &amp; Sábháilteacht</w:t>
            </w:r>
          </w:p>
          <w:p w14:paraId="4AD5E2C6" w14:textId="572E7CB1" w:rsidR="005476F4" w:rsidRDefault="002D1329" w:rsidP="002949F5">
            <w:pPr>
              <w:pStyle w:val="TableParagraph"/>
              <w:spacing w:before="84"/>
            </w:pPr>
            <w:r>
              <w:t>Dlúthchúram Páistí</w:t>
            </w:r>
          </w:p>
          <w:p w14:paraId="0A699BBA" w14:textId="77777777" w:rsidR="005476F4" w:rsidRDefault="005476F4" w:rsidP="002949F5">
            <w:pPr>
              <w:pStyle w:val="TableParagraph"/>
              <w:ind w:left="74"/>
            </w:pPr>
          </w:p>
        </w:tc>
      </w:tr>
    </w:tbl>
    <w:p w14:paraId="6B878DB4" w14:textId="4B96F642" w:rsidR="00E22C69" w:rsidRDefault="00E22C69">
      <w:pPr>
        <w:pStyle w:val="BodyText"/>
        <w:spacing w:before="102"/>
        <w:rPr>
          <w:rFonts w:ascii="Lato"/>
          <w:b/>
          <w:sz w:val="20"/>
        </w:rPr>
      </w:pPr>
    </w:p>
    <w:p w14:paraId="7C41A96A" w14:textId="719A4477" w:rsidR="00E22C69" w:rsidRDefault="00E22C69" w:rsidP="005476F4">
      <w:pPr>
        <w:pStyle w:val="BodyText"/>
        <w:spacing w:before="56"/>
        <w:rPr>
          <w:rFonts w:ascii="Lato"/>
          <w:b/>
          <w:sz w:val="26"/>
        </w:rPr>
      </w:pPr>
    </w:p>
    <w:p w14:paraId="7E0D4F46" w14:textId="77777777" w:rsidR="00E22C69" w:rsidRDefault="00405FF1">
      <w:pPr>
        <w:ind w:left="1254"/>
        <w:rPr>
          <w:rFonts w:ascii="Lato" w:hAnsi="Lato"/>
          <w:b/>
          <w:sz w:val="26"/>
        </w:rPr>
      </w:pPr>
      <w:r>
        <w:rPr>
          <w:rFonts w:ascii="Lato" w:hAnsi="Lato"/>
          <w:b/>
          <w:color w:val="005951"/>
          <w:sz w:val="26"/>
        </w:rPr>
        <w:t>Mír</w:t>
      </w:r>
      <w:r>
        <w:rPr>
          <w:rFonts w:ascii="Lato" w:hAnsi="Lato"/>
          <w:b/>
          <w:color w:val="005951"/>
          <w:spacing w:val="-8"/>
          <w:sz w:val="26"/>
        </w:rPr>
        <w:t xml:space="preserve"> </w:t>
      </w:r>
      <w:r>
        <w:rPr>
          <w:rFonts w:ascii="Lato" w:hAnsi="Lato"/>
          <w:b/>
          <w:color w:val="005951"/>
          <w:sz w:val="26"/>
        </w:rPr>
        <w:t>C:</w:t>
      </w:r>
      <w:r>
        <w:rPr>
          <w:rFonts w:ascii="Lato" w:hAnsi="Lato"/>
          <w:b/>
          <w:color w:val="005951"/>
          <w:spacing w:val="-10"/>
          <w:sz w:val="26"/>
        </w:rPr>
        <w:t xml:space="preserve"> </w:t>
      </w:r>
      <w:r>
        <w:rPr>
          <w:rFonts w:ascii="Lato" w:hAnsi="Lato"/>
          <w:b/>
          <w:color w:val="005951"/>
          <w:sz w:val="26"/>
        </w:rPr>
        <w:t>Ag</w:t>
      </w:r>
      <w:r>
        <w:rPr>
          <w:rFonts w:ascii="Lato" w:hAnsi="Lato"/>
          <w:b/>
          <w:color w:val="005951"/>
          <w:spacing w:val="-2"/>
          <w:sz w:val="26"/>
        </w:rPr>
        <w:t xml:space="preserve"> </w:t>
      </w:r>
      <w:r>
        <w:rPr>
          <w:rFonts w:ascii="Lato" w:hAnsi="Lato"/>
          <w:b/>
          <w:color w:val="005951"/>
          <w:sz w:val="26"/>
        </w:rPr>
        <w:t>dul</w:t>
      </w:r>
      <w:r>
        <w:rPr>
          <w:rFonts w:ascii="Lato" w:hAnsi="Lato"/>
          <w:b/>
          <w:color w:val="005951"/>
          <w:spacing w:val="-2"/>
          <w:sz w:val="26"/>
        </w:rPr>
        <w:t xml:space="preserve"> </w:t>
      </w:r>
      <w:r>
        <w:rPr>
          <w:rFonts w:ascii="Lato" w:hAnsi="Lato"/>
          <w:b/>
          <w:color w:val="005951"/>
          <w:sz w:val="26"/>
        </w:rPr>
        <w:t>i</w:t>
      </w:r>
      <w:r>
        <w:rPr>
          <w:rFonts w:ascii="Lato" w:hAnsi="Lato"/>
          <w:b/>
          <w:color w:val="005951"/>
          <w:spacing w:val="-1"/>
          <w:sz w:val="26"/>
        </w:rPr>
        <w:t xml:space="preserve"> </w:t>
      </w:r>
      <w:r>
        <w:rPr>
          <w:rFonts w:ascii="Lato" w:hAnsi="Lato"/>
          <w:b/>
          <w:color w:val="005951"/>
          <w:sz w:val="26"/>
        </w:rPr>
        <w:t>ngleic</w:t>
      </w:r>
      <w:r>
        <w:rPr>
          <w:rFonts w:ascii="Lato" w:hAnsi="Lato"/>
          <w:b/>
          <w:color w:val="005951"/>
          <w:spacing w:val="-2"/>
          <w:sz w:val="26"/>
        </w:rPr>
        <w:t xml:space="preserve"> </w:t>
      </w:r>
      <w:r>
        <w:rPr>
          <w:rFonts w:ascii="Lato" w:hAnsi="Lato"/>
          <w:b/>
          <w:color w:val="005951"/>
          <w:sz w:val="26"/>
        </w:rPr>
        <w:t>le</w:t>
      </w:r>
      <w:r>
        <w:rPr>
          <w:rFonts w:ascii="Lato" w:hAnsi="Lato"/>
          <w:b/>
          <w:color w:val="005951"/>
          <w:spacing w:val="-2"/>
          <w:sz w:val="26"/>
        </w:rPr>
        <w:t xml:space="preserve"> </w:t>
      </w:r>
      <w:r>
        <w:rPr>
          <w:rFonts w:ascii="Lato" w:hAnsi="Lato"/>
          <w:b/>
          <w:color w:val="005951"/>
          <w:sz w:val="26"/>
        </w:rPr>
        <w:t>hIompraíocht</w:t>
      </w:r>
      <w:r>
        <w:rPr>
          <w:rFonts w:ascii="Lato" w:hAnsi="Lato"/>
          <w:b/>
          <w:color w:val="005951"/>
          <w:spacing w:val="-1"/>
          <w:sz w:val="26"/>
        </w:rPr>
        <w:t xml:space="preserve"> </w:t>
      </w:r>
      <w:r>
        <w:rPr>
          <w:rFonts w:ascii="Lato" w:hAnsi="Lato"/>
          <w:b/>
          <w:color w:val="005951"/>
          <w:spacing w:val="-2"/>
          <w:sz w:val="26"/>
        </w:rPr>
        <w:t>Bhulaíochta</w:t>
      </w:r>
    </w:p>
    <w:p w14:paraId="5FA735BA" w14:textId="77777777" w:rsidR="00E22C69" w:rsidRDefault="00405FF1">
      <w:pPr>
        <w:pStyle w:val="BodyText"/>
        <w:spacing w:before="121" w:line="254" w:lineRule="auto"/>
        <w:ind w:left="1254"/>
      </w:pPr>
      <w:r>
        <w:rPr>
          <w:color w:val="231F20"/>
        </w:rPr>
        <w:t>Seo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leanas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múinteoir/na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múinteoirí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atá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freagrach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dul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ngleic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hiompraíocht </w:t>
      </w:r>
      <w:r>
        <w:rPr>
          <w:color w:val="231F20"/>
          <w:spacing w:val="-2"/>
        </w:rPr>
        <w:t>bhulaíochta:</w:t>
      </w:r>
    </w:p>
    <w:p w14:paraId="2CC4FFCE" w14:textId="77777777" w:rsidR="00E22C69" w:rsidRDefault="00405FF1">
      <w:pPr>
        <w:pStyle w:val="BodyText"/>
        <w:spacing w:before="12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67CC3D" wp14:editId="4B12FB21">
                <wp:simplePos x="0" y="0"/>
                <wp:positionH relativeFrom="page">
                  <wp:posOffset>1379042</wp:posOffset>
                </wp:positionH>
                <wp:positionV relativeFrom="paragraph">
                  <wp:posOffset>249021</wp:posOffset>
                </wp:positionV>
                <wp:extent cx="553339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33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33390">
                              <a:moveTo>
                                <a:pt x="0" y="0"/>
                              </a:moveTo>
                              <a:lnTo>
                                <a:pt x="553295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93959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6947429" id="Graphic 9" o:spid="_x0000_s1026" style="position:absolute;margin-left:108.6pt;margin-top:19.6pt;width:435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33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1REGAIAAFsEAAAOAAAAZHJzL2Uyb0RvYy54bWysVE1v2zAMvQ/YfxB0X5wPpGuMOMXQoMOA&#10;oivQFDsrshwbk0WNVOL034+S4yTrbsMuwpNIU+/xUV7eHVsrDgapAVfIyWgshXEaysbtCvm6efh0&#10;KwUF5UplwZlCvhmSd6uPH5adz80UarClQcFFHOWdL2Qdgs+zjHRtWkUj8MZxsAJsVeAt7rISVcfV&#10;W5tNx+ObrAMsPYI2RHy67oNylepXldHhe1WRCcIWkrmFtGJat3HNVkuV71D5utEnGuofWLSqcXzp&#10;udRaBSX22PxVqm00AkEVRhraDKqq0SZpYDWT8Ts1L7XyJmnh5pA/t4n+X1n9dHjxzxipk38E/ZO4&#10;I1nnKT9H4oZOOccK25jLxMUxdfHt3EVzDELz4Xw+m80W3GzNscn0c2pypvLhW72n8NVAqqMOjxR6&#10;D8oBqXpA+ugGiOxk9NAmD4MU7CFKwR5uew+9CvG7SC5C0V2IxLMWDmYDKRreMWdql6h111ksZbqY&#10;8wgPKjm3z2AQr+Fe9SBdzfhanHWRxc1sPk6jQWCb8qGxNrIg3G3vLYqDYlGL2WK+uI06uMIfaR4p&#10;rBXVfV4KndKsO/nUWxNN2kL59oyi42kuJP3aKzRS2G+OxyWO/gBwANsBYLD3kB5IahDfuTn+UOhF&#10;vL6QgZ19gmEYVT6YFqWfc+OXDr7sA1RNdDTNUM/otOEJTgJPry0+ket9yrr8E1a/AQAA//8DAFBL&#10;AwQUAAYACAAAACEAxBqA/t8AAAAKAQAADwAAAGRycy9kb3ducmV2LnhtbEyPwU7DMAyG70i8Q2Qk&#10;LoglLdMopemEBogzG0LaLWtMWy1xqiTdCk9PeoKTZfvT78/VerKGndCH3pGEbCGAITVO99RK+Ni9&#10;3hbAQlSklXGEEr4xwLq+vKhUqd2Z3vG0jS1LIRRKJaGLcSg5D02HVoWFG5DS7st5q2Jqfcu1V+cU&#10;bg3PhVhxq3pKFzo14KbD5rgdrYTnjR9+pjfXjctPs795yY77diekvL6anh6BRZziHwyzflKHOjkd&#10;3Eg6MCMhz+7zhEq4e0h1BkRRrIAd5skSeF3x/y/UvwAAAP//AwBQSwECLQAUAAYACAAAACEAtoM4&#10;kv4AAADhAQAAEwAAAAAAAAAAAAAAAAAAAAAAW0NvbnRlbnRfVHlwZXNdLnhtbFBLAQItABQABgAI&#10;AAAAIQA4/SH/1gAAAJQBAAALAAAAAAAAAAAAAAAAAC8BAABfcmVscy8ucmVsc1BLAQItABQABgAI&#10;AAAAIQB721REGAIAAFsEAAAOAAAAAAAAAAAAAAAAAC4CAABkcnMvZTJvRG9jLnhtbFBLAQItABQA&#10;BgAIAAAAIQDEGoD+3wAAAAoBAAAPAAAAAAAAAAAAAAAAAHIEAABkcnMvZG93bnJldi54bWxQSwUG&#10;AAAAAAQABADzAAAAfgUAAAAA&#10;" path="m,l5532958,e" filled="f" strokecolor="#939598" strokeweight=".5pt">
                <v:path arrowok="t"/>
                <w10:wrap type="topAndBottom" anchorx="page"/>
              </v:shape>
            </w:pict>
          </mc:Fallback>
        </mc:AlternateContent>
      </w:r>
    </w:p>
    <w:p w14:paraId="1C965682" w14:textId="77777777" w:rsidR="00E22C69" w:rsidRDefault="00405FF1">
      <w:pPr>
        <w:pStyle w:val="BodyText"/>
        <w:spacing w:before="110"/>
        <w:ind w:left="1254"/>
      </w:pPr>
      <w:r>
        <w:rPr>
          <w:color w:val="231F20"/>
        </w:rPr>
        <w:t>Nuair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tharlaíonn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iompraíocht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bhulaíochta,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déanfaidh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scoil:</w:t>
      </w:r>
    </w:p>
    <w:p w14:paraId="4E817671" w14:textId="77777777" w:rsidR="00E22C69" w:rsidRDefault="00405FF1">
      <w:pPr>
        <w:pStyle w:val="ListParagraph"/>
        <w:numPr>
          <w:ilvl w:val="0"/>
          <w:numId w:val="1"/>
        </w:numPr>
        <w:tabs>
          <w:tab w:val="left" w:pos="1651"/>
        </w:tabs>
        <w:spacing w:line="254" w:lineRule="auto"/>
        <w:ind w:right="853"/>
      </w:pP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chinntiú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n­éistear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scoláire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bhfuil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iompraíocht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bhulaíochta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fulaingt aige/aici agus go gcuirtear é/í ar a s(h)uaimhneas.</w:t>
      </w:r>
    </w:p>
    <w:p w14:paraId="57A9B640" w14:textId="77777777" w:rsidR="00E22C69" w:rsidRDefault="00405FF1">
      <w:pPr>
        <w:pStyle w:val="ListParagraph"/>
        <w:numPr>
          <w:ilvl w:val="0"/>
          <w:numId w:val="1"/>
        </w:numPr>
        <w:tabs>
          <w:tab w:val="left" w:pos="1651"/>
        </w:tabs>
        <w:spacing w:before="114"/>
      </w:pPr>
      <w:r>
        <w:rPr>
          <w:color w:val="231F20"/>
        </w:rPr>
        <w:t>Iarracht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príobháideacht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ndaoine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gceist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chinntiú.</w:t>
      </w:r>
    </w:p>
    <w:p w14:paraId="24C18FFD" w14:textId="77777777" w:rsidR="00E22C69" w:rsidRDefault="00405FF1">
      <w:pPr>
        <w:pStyle w:val="ListParagraph"/>
        <w:numPr>
          <w:ilvl w:val="0"/>
          <w:numId w:val="1"/>
        </w:numPr>
        <w:tabs>
          <w:tab w:val="left" w:pos="1651"/>
        </w:tabs>
        <w:spacing w:before="130"/>
      </w:pPr>
      <w:r>
        <w:rPr>
          <w:color w:val="231F20"/>
        </w:rPr>
        <w:t>Gach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comhrá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híogair.</w:t>
      </w:r>
    </w:p>
    <w:p w14:paraId="30BDB57A" w14:textId="77777777" w:rsidR="00E22C69" w:rsidRDefault="00405FF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Aois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agus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cumas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ndaoine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atá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gceist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mheas.</w:t>
      </w:r>
    </w:p>
    <w:p w14:paraId="78E7D79E" w14:textId="77777777" w:rsidR="00E22C69" w:rsidRDefault="00405FF1">
      <w:pPr>
        <w:pStyle w:val="ListParagraph"/>
        <w:numPr>
          <w:ilvl w:val="0"/>
          <w:numId w:val="1"/>
        </w:numPr>
        <w:tabs>
          <w:tab w:val="left" w:pos="1651"/>
        </w:tabs>
        <w:spacing w:line="254" w:lineRule="auto"/>
        <w:ind w:right="177"/>
      </w:pP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éisteacht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tuairimí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scoláire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bhfuil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iompraíocht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bhulaíochta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á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dhéanamh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air/uirthi maidir leis an mbealach is fearr chun dul i ngleic leis an gcás.</w:t>
      </w:r>
    </w:p>
    <w:p w14:paraId="7147C17B" w14:textId="77777777" w:rsidR="00E22C69" w:rsidRDefault="00405FF1">
      <w:pPr>
        <w:pStyle w:val="ListParagraph"/>
        <w:numPr>
          <w:ilvl w:val="0"/>
          <w:numId w:val="1"/>
        </w:numPr>
        <w:tabs>
          <w:tab w:val="left" w:pos="1651"/>
        </w:tabs>
        <w:spacing w:before="114"/>
      </w:pP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ghníomhú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go </w:t>
      </w:r>
      <w:r>
        <w:rPr>
          <w:color w:val="231F20"/>
          <w:spacing w:val="-2"/>
        </w:rPr>
        <w:t>tráthúil.</w:t>
      </w:r>
    </w:p>
    <w:p w14:paraId="68D679E7" w14:textId="77777777" w:rsidR="00E22C69" w:rsidRDefault="00405FF1">
      <w:pPr>
        <w:pStyle w:val="ListParagraph"/>
        <w:numPr>
          <w:ilvl w:val="0"/>
          <w:numId w:val="1"/>
        </w:numPr>
        <w:tabs>
          <w:tab w:val="left" w:pos="1651"/>
        </w:tabs>
      </w:pPr>
      <w:r>
        <w:rPr>
          <w:color w:val="231F20"/>
        </w:rPr>
        <w:t>Tuismitheoirí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ndaoine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gceist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eolas.</w:t>
      </w:r>
    </w:p>
    <w:p w14:paraId="070F7441" w14:textId="77777777" w:rsidR="00E22C69" w:rsidRDefault="00E22C69">
      <w:pPr>
        <w:sectPr w:rsidR="00E22C69">
          <w:pgSz w:w="11910" w:h="16840"/>
          <w:pgMar w:top="1160" w:right="900" w:bottom="1300" w:left="900" w:header="0" w:footer="1104" w:gutter="0"/>
          <w:cols w:space="720"/>
        </w:sect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5476F4" w14:paraId="45B2D275" w14:textId="77777777" w:rsidTr="002949F5">
        <w:trPr>
          <w:trHeight w:val="678"/>
        </w:trPr>
        <w:tc>
          <w:tcPr>
            <w:tcW w:w="8718" w:type="dxa"/>
          </w:tcPr>
          <w:p w14:paraId="2CA80ACB" w14:textId="0AC7F6C0" w:rsidR="005476F4" w:rsidRDefault="005476F4" w:rsidP="002949F5">
            <w:pPr>
              <w:pStyle w:val="TableParagraph"/>
              <w:ind w:left="74"/>
            </w:pPr>
            <w:r>
              <w:rPr>
                <w:color w:val="231F20"/>
              </w:rPr>
              <w:lastRenderedPageBreak/>
              <w:t>Is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iad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seo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leanas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céimeanna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ghlacfaidh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scoil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fáil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amach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raibh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iompraíocht bhulaíochta á déanamh, na cuir chuige a glacfar chun dul i ngleic leis an iompraíocht bhulaíochta agus athbhreithniú a dhéanamh ar dhul chun cinn (féach Caibidil 6 de ghnásanna Bí Cineálta):</w:t>
            </w:r>
          </w:p>
        </w:tc>
      </w:tr>
      <w:tr w:rsidR="005476F4" w14:paraId="53D28717" w14:textId="77777777" w:rsidTr="002949F5">
        <w:trPr>
          <w:trHeight w:val="665"/>
        </w:trPr>
        <w:tc>
          <w:tcPr>
            <w:tcW w:w="8718" w:type="dxa"/>
          </w:tcPr>
          <w:p w14:paraId="78409BA1" w14:textId="1339B07C" w:rsidR="005476F4" w:rsidRDefault="00405FF1" w:rsidP="00405FF1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Príomhoide/ Príomhoide tánaisteach a chur ar an eolas faoi</w:t>
            </w:r>
          </w:p>
          <w:p w14:paraId="6F8A5258" w14:textId="77777777" w:rsidR="00405FF1" w:rsidRDefault="00405FF1" w:rsidP="00405FF1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labhróimid leis an scoláire a bhféadfadh bulaíocht a bheith á déanamh air/uirthi</w:t>
            </w:r>
          </w:p>
          <w:p w14:paraId="2885EFFC" w14:textId="6EDC83DC" w:rsidR="00405FF1" w:rsidRDefault="00405FF1" w:rsidP="00405FF1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ﬁafróimid den scoláire cad ba cheart a dhéanamh, dar leis/léi</w:t>
            </w:r>
            <w:r w:rsidR="0036234F">
              <w:t xml:space="preserve"> ag braith ar aois agus cumas an pháiste</w:t>
            </w:r>
          </w:p>
          <w:p w14:paraId="35544D52" w14:textId="56749E44" w:rsidR="00405FF1" w:rsidRDefault="00405FF1" w:rsidP="00405FF1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oibreoimid amach plean le chéile</w:t>
            </w:r>
            <w:r w:rsidR="0036234F">
              <w:t>, má tá sé oiriúnach é sin a dhéanamh</w:t>
            </w:r>
          </w:p>
          <w:p w14:paraId="7E271428" w14:textId="77777777" w:rsidR="00405FF1" w:rsidRDefault="00405FF1" w:rsidP="00405FF1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labhróimid lena t(h)uismitheoirí</w:t>
            </w:r>
          </w:p>
          <w:p w14:paraId="3C3D4CC6" w14:textId="77777777" w:rsidR="00405FF1" w:rsidRDefault="00405FF1" w:rsidP="00405FF1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labhróimid leis an scoláire eile ionas go dtuigﬁdh sé/sí nach bhfuil a (h)iompraíocht ceart</w:t>
            </w:r>
          </w:p>
          <w:p w14:paraId="16B726B8" w14:textId="77777777" w:rsidR="00405FF1" w:rsidRDefault="00405FF1" w:rsidP="00405FF1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labhróimid le tuismitheoirí an scoláire eile</w:t>
            </w:r>
          </w:p>
          <w:p w14:paraId="273439B9" w14:textId="1C257821" w:rsidR="00405FF1" w:rsidRDefault="00405FF1" w:rsidP="00405FF1">
            <w:pPr>
              <w:pStyle w:val="TableParagraph"/>
              <w:numPr>
                <w:ilvl w:val="0"/>
                <w:numId w:val="2"/>
              </w:numPr>
              <w:spacing w:before="84"/>
            </w:pPr>
            <w:r>
              <w:t>cabhróimid le gach duine ionas go mothóidh siad sásta agus sábháilte inár scoil</w:t>
            </w:r>
          </w:p>
          <w:p w14:paraId="619F7A7B" w14:textId="77777777" w:rsidR="005476F4" w:rsidRDefault="005476F4" w:rsidP="002949F5">
            <w:pPr>
              <w:pStyle w:val="TableParagraph"/>
              <w:spacing w:before="84"/>
            </w:pPr>
          </w:p>
          <w:p w14:paraId="3E2A986D" w14:textId="77777777" w:rsidR="005476F4" w:rsidRDefault="005476F4" w:rsidP="002949F5">
            <w:pPr>
              <w:pStyle w:val="TableParagraph"/>
              <w:spacing w:before="84"/>
            </w:pPr>
          </w:p>
          <w:p w14:paraId="080B67F8" w14:textId="77777777" w:rsidR="005476F4" w:rsidRDefault="005476F4" w:rsidP="002949F5">
            <w:pPr>
              <w:pStyle w:val="TableParagraph"/>
              <w:spacing w:before="84"/>
            </w:pPr>
          </w:p>
          <w:p w14:paraId="38A03709" w14:textId="77777777" w:rsidR="005476F4" w:rsidRDefault="005476F4" w:rsidP="002949F5">
            <w:pPr>
              <w:pStyle w:val="TableParagraph"/>
              <w:spacing w:before="84"/>
            </w:pPr>
          </w:p>
          <w:p w14:paraId="756C38F8" w14:textId="77777777" w:rsidR="005476F4" w:rsidRDefault="005476F4" w:rsidP="002949F5">
            <w:pPr>
              <w:pStyle w:val="TableParagraph"/>
              <w:ind w:left="74"/>
            </w:pPr>
          </w:p>
        </w:tc>
      </w:tr>
    </w:tbl>
    <w:p w14:paraId="4B54DD94" w14:textId="77777777" w:rsidR="005476F4" w:rsidRDefault="005476F4">
      <w:pPr>
        <w:pStyle w:val="BodyText"/>
        <w:rPr>
          <w:sz w:val="20"/>
        </w:rPr>
      </w:pPr>
    </w:p>
    <w:p w14:paraId="76EB9336" w14:textId="25139DF4" w:rsidR="00E22C69" w:rsidRDefault="00E22C69">
      <w:pPr>
        <w:pStyle w:val="BodyText"/>
        <w:rPr>
          <w:sz w:val="20"/>
        </w:rPr>
      </w:pPr>
    </w:p>
    <w:tbl>
      <w:tblPr>
        <w:tblW w:w="0" w:type="auto"/>
        <w:tblInd w:w="154" w:type="dxa"/>
        <w:tblBorders>
          <w:top w:val="single" w:sz="18" w:space="0" w:color="005951"/>
          <w:left w:val="single" w:sz="18" w:space="0" w:color="005951"/>
          <w:bottom w:val="single" w:sz="18" w:space="0" w:color="005951"/>
          <w:right w:val="single" w:sz="18" w:space="0" w:color="005951"/>
          <w:insideH w:val="single" w:sz="8" w:space="0" w:color="005951"/>
          <w:insideV w:val="single" w:sz="8" w:space="0" w:color="00595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8"/>
      </w:tblGrid>
      <w:tr w:rsidR="005476F4" w14:paraId="0106C2E7" w14:textId="77777777" w:rsidTr="002949F5">
        <w:trPr>
          <w:trHeight w:val="678"/>
        </w:trPr>
        <w:tc>
          <w:tcPr>
            <w:tcW w:w="8718" w:type="dxa"/>
          </w:tcPr>
          <w:p w14:paraId="0C14477A" w14:textId="0E350C2B" w:rsidR="005476F4" w:rsidRDefault="005476F4" w:rsidP="002949F5">
            <w:pPr>
              <w:pStyle w:val="TableParagraph"/>
              <w:ind w:left="74"/>
            </w:pPr>
            <w:r>
              <w:rPr>
                <w:color w:val="231F20"/>
              </w:rPr>
              <w:t>Bainfidh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scoil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úsáid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na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cuir</w:t>
            </w:r>
            <w:r>
              <w:rPr>
                <w:color w:val="231F20"/>
                <w:spacing w:val="-8"/>
              </w:rPr>
              <w:t xml:space="preserve"> </w:t>
            </w:r>
            <w:r>
              <w:rPr>
                <w:color w:val="231F20"/>
              </w:rPr>
              <w:t>chuige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seo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leanas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chun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tacú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leo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siúd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ndéanfar bulaíocht orthu, iad siúd a bheidh mar</w:t>
            </w:r>
            <w:r>
              <w:rPr>
                <w:color w:val="231F20"/>
                <w:spacing w:val="-6"/>
              </w:rPr>
              <w:t xml:space="preserve"> </w:t>
            </w:r>
            <w:r>
              <w:rPr>
                <w:color w:val="231F20"/>
              </w:rPr>
              <w:t>fhinné agus iad siúd a léireoidh iompraíocht bhulaíochta (féach Caibidil 6 de ghnásanna Bí Cineálta):</w:t>
            </w:r>
          </w:p>
        </w:tc>
      </w:tr>
      <w:tr w:rsidR="005476F4" w14:paraId="08662F92" w14:textId="77777777" w:rsidTr="002949F5">
        <w:trPr>
          <w:trHeight w:val="665"/>
        </w:trPr>
        <w:tc>
          <w:tcPr>
            <w:tcW w:w="8718" w:type="dxa"/>
          </w:tcPr>
          <w:p w14:paraId="75B1D799" w14:textId="77777777" w:rsidR="00FA5A1D" w:rsidRDefault="00FA5A1D" w:rsidP="002949F5">
            <w:pPr>
              <w:pStyle w:val="TableParagraph"/>
              <w:spacing w:before="84"/>
            </w:pPr>
            <w:r>
              <w:t>Múinteoir ranga &amp; páiste</w:t>
            </w:r>
          </w:p>
          <w:p w14:paraId="7B6FD881" w14:textId="59AA4F52" w:rsidR="005476F4" w:rsidRDefault="00FA5A1D" w:rsidP="002949F5">
            <w:pPr>
              <w:pStyle w:val="TableParagraph"/>
              <w:spacing w:before="84"/>
            </w:pPr>
            <w:r>
              <w:t>Príobháideachas</w:t>
            </w:r>
          </w:p>
          <w:p w14:paraId="0CD1BCBC" w14:textId="42A90E7B" w:rsidR="005476F4" w:rsidRDefault="00FA5A1D" w:rsidP="002949F5">
            <w:pPr>
              <w:pStyle w:val="TableParagraph"/>
              <w:spacing w:before="84"/>
            </w:pPr>
            <w:r>
              <w:t>Áit ciúin</w:t>
            </w:r>
          </w:p>
          <w:p w14:paraId="6A9D4EEF" w14:textId="582E32D6" w:rsidR="00FA5A1D" w:rsidRDefault="00FA5A1D" w:rsidP="002949F5">
            <w:pPr>
              <w:pStyle w:val="TableParagraph"/>
              <w:spacing w:before="84"/>
            </w:pPr>
            <w:r>
              <w:t>Spás a thabhairt do na páistí</w:t>
            </w:r>
          </w:p>
          <w:p w14:paraId="65423EA7" w14:textId="3F23AF7D" w:rsidR="005476F4" w:rsidRDefault="00FA5A1D" w:rsidP="002949F5">
            <w:pPr>
              <w:pStyle w:val="TableParagraph"/>
              <w:spacing w:before="84"/>
            </w:pPr>
            <w:r>
              <w:t>Cleachtas Aisiríoch – ceisteanna a usáid, páistí ag tabhairt freagraí ó bhéal</w:t>
            </w:r>
            <w:r w:rsidR="0018199B">
              <w:t xml:space="preserve"> nó á scríobh</w:t>
            </w:r>
          </w:p>
          <w:p w14:paraId="396A7C03" w14:textId="77777777" w:rsidR="005476F4" w:rsidRDefault="005476F4" w:rsidP="002949F5">
            <w:pPr>
              <w:pStyle w:val="TableParagraph"/>
              <w:spacing w:before="84"/>
            </w:pPr>
          </w:p>
          <w:p w14:paraId="452455C8" w14:textId="77777777" w:rsidR="005476F4" w:rsidRDefault="005476F4" w:rsidP="002949F5">
            <w:pPr>
              <w:pStyle w:val="TableParagraph"/>
              <w:spacing w:before="84"/>
            </w:pPr>
          </w:p>
          <w:p w14:paraId="3C82DE2A" w14:textId="77777777" w:rsidR="005476F4" w:rsidRDefault="005476F4" w:rsidP="002949F5">
            <w:pPr>
              <w:pStyle w:val="TableParagraph"/>
              <w:spacing w:before="84"/>
            </w:pPr>
          </w:p>
          <w:p w14:paraId="6A4570A0" w14:textId="77777777" w:rsidR="005476F4" w:rsidRDefault="005476F4" w:rsidP="002949F5">
            <w:pPr>
              <w:pStyle w:val="TableParagraph"/>
              <w:ind w:left="74"/>
            </w:pPr>
          </w:p>
          <w:p w14:paraId="33D443FF" w14:textId="77777777" w:rsidR="000A5441" w:rsidRDefault="000A5441" w:rsidP="002949F5">
            <w:pPr>
              <w:pStyle w:val="TableParagraph"/>
              <w:ind w:left="74"/>
            </w:pPr>
          </w:p>
          <w:p w14:paraId="7534249A" w14:textId="77777777" w:rsidR="000A5441" w:rsidRDefault="000A5441" w:rsidP="002949F5">
            <w:pPr>
              <w:pStyle w:val="TableParagraph"/>
              <w:ind w:left="74"/>
            </w:pPr>
          </w:p>
          <w:p w14:paraId="30C1618A" w14:textId="77777777" w:rsidR="000A5441" w:rsidRDefault="000A5441" w:rsidP="002949F5">
            <w:pPr>
              <w:pStyle w:val="TableParagraph"/>
              <w:ind w:left="74"/>
            </w:pPr>
          </w:p>
          <w:p w14:paraId="589ABBA2" w14:textId="77777777" w:rsidR="000A5441" w:rsidRDefault="000A5441" w:rsidP="002949F5">
            <w:pPr>
              <w:pStyle w:val="TableParagraph"/>
              <w:ind w:left="74"/>
            </w:pPr>
          </w:p>
          <w:p w14:paraId="4DBEC1A9" w14:textId="77777777" w:rsidR="000A5441" w:rsidRDefault="000A5441" w:rsidP="002949F5">
            <w:pPr>
              <w:pStyle w:val="TableParagraph"/>
              <w:ind w:left="74"/>
            </w:pPr>
          </w:p>
          <w:p w14:paraId="025A60A9" w14:textId="77777777" w:rsidR="000A5441" w:rsidRDefault="000A5441" w:rsidP="002949F5">
            <w:pPr>
              <w:pStyle w:val="TableParagraph"/>
              <w:ind w:left="74"/>
            </w:pPr>
          </w:p>
          <w:p w14:paraId="4EDA4922" w14:textId="77777777" w:rsidR="000A5441" w:rsidRDefault="000A5441" w:rsidP="002949F5">
            <w:pPr>
              <w:pStyle w:val="TableParagraph"/>
              <w:ind w:left="74"/>
            </w:pPr>
          </w:p>
          <w:p w14:paraId="248530B0" w14:textId="77777777" w:rsidR="000A5441" w:rsidRDefault="000A5441" w:rsidP="002949F5">
            <w:pPr>
              <w:pStyle w:val="TableParagraph"/>
              <w:ind w:left="74"/>
            </w:pPr>
          </w:p>
          <w:p w14:paraId="0391B8AB" w14:textId="273482A8" w:rsidR="000A5441" w:rsidRDefault="000A5441" w:rsidP="002949F5">
            <w:pPr>
              <w:pStyle w:val="TableParagraph"/>
              <w:ind w:left="74"/>
            </w:pPr>
          </w:p>
        </w:tc>
      </w:tr>
    </w:tbl>
    <w:p w14:paraId="467B8843" w14:textId="77777777" w:rsidR="00E22C69" w:rsidRDefault="00E22C69">
      <w:pPr>
        <w:pStyle w:val="BodyText"/>
        <w:rPr>
          <w:sz w:val="20"/>
        </w:rPr>
      </w:pPr>
    </w:p>
    <w:p w14:paraId="0C273FBF" w14:textId="77777777" w:rsidR="00E22C69" w:rsidRDefault="00E22C69">
      <w:pPr>
        <w:pStyle w:val="BodyText"/>
        <w:rPr>
          <w:sz w:val="20"/>
        </w:rPr>
      </w:pPr>
    </w:p>
    <w:p w14:paraId="58C527DA" w14:textId="77777777" w:rsidR="00E22C69" w:rsidRDefault="00E22C69">
      <w:pPr>
        <w:pStyle w:val="BodyText"/>
        <w:rPr>
          <w:sz w:val="20"/>
        </w:rPr>
      </w:pPr>
    </w:p>
    <w:p w14:paraId="65552DCC" w14:textId="77777777" w:rsidR="00E22C69" w:rsidRDefault="00E22C69">
      <w:pPr>
        <w:pStyle w:val="BodyText"/>
        <w:spacing w:before="1"/>
        <w:rPr>
          <w:sz w:val="20"/>
        </w:rPr>
      </w:pPr>
    </w:p>
    <w:p w14:paraId="2ED59A13" w14:textId="77777777" w:rsidR="00E22C69" w:rsidRDefault="00405FF1">
      <w:pPr>
        <w:pStyle w:val="BodyText"/>
        <w:spacing w:before="72" w:line="254" w:lineRule="auto"/>
        <w:ind w:left="1254" w:right="156"/>
        <w:rPr>
          <w:i/>
        </w:rPr>
      </w:pPr>
      <w:r>
        <w:rPr>
          <w:color w:val="231F20"/>
        </w:rPr>
        <w:t>Déanfar gach iompraíocht bhulaíochta a thaifeadadh. San áireamh ansin beidh an cineál iompraíochta, cá háit agus cathain a tharla sé, agus dáta an chaidrimh le scoláirí agus tuismitheoirí.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Déanfar na gníomhaíochtaí agus na tacaíochtaí comhaontaithe chun dul i ngleic le hiompraíocht bhulaíochtaa dhoiciméadú. Más ábhar imní í an iompraíocht bhulaíochta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maidir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cosaint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leanaí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déileálfar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leis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gceist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mhoill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réir</w:t>
      </w:r>
      <w:r>
        <w:rPr>
          <w:color w:val="231F20"/>
          <w:spacing w:val="-13"/>
        </w:rPr>
        <w:t xml:space="preserve"> </w:t>
      </w:r>
      <w:r>
        <w:rPr>
          <w:i/>
          <w:color w:val="231F20"/>
        </w:rPr>
        <w:t>Gnásanna</w:t>
      </w:r>
      <w:r>
        <w:rPr>
          <w:i/>
          <w:color w:val="231F20"/>
          <w:spacing w:val="-3"/>
        </w:rPr>
        <w:t xml:space="preserve"> </w:t>
      </w:r>
      <w:r>
        <w:rPr>
          <w:i/>
          <w:color w:val="231F20"/>
        </w:rPr>
        <w:t>um Chumhdach Leanaí do Bhunscoileanna agus d’Iar-bhunscoileanna.</w:t>
      </w:r>
    </w:p>
    <w:p w14:paraId="53848412" w14:textId="77777777" w:rsidR="00E22C69" w:rsidRDefault="00E22C69">
      <w:pPr>
        <w:pStyle w:val="BodyText"/>
        <w:spacing w:before="204"/>
        <w:rPr>
          <w:i/>
        </w:rPr>
      </w:pPr>
    </w:p>
    <w:p w14:paraId="1DCB9715" w14:textId="77777777" w:rsidR="00E22C69" w:rsidRDefault="00405FF1">
      <w:pPr>
        <w:pStyle w:val="Heading1"/>
        <w:spacing w:before="1"/>
      </w:pPr>
      <w:r>
        <w:rPr>
          <w:color w:val="005951"/>
        </w:rPr>
        <w:t>Mír</w:t>
      </w:r>
      <w:r>
        <w:rPr>
          <w:color w:val="005951"/>
          <w:spacing w:val="-7"/>
        </w:rPr>
        <w:t xml:space="preserve"> </w:t>
      </w:r>
      <w:r>
        <w:rPr>
          <w:color w:val="005951"/>
        </w:rPr>
        <w:t>D:</w:t>
      </w:r>
      <w:r>
        <w:rPr>
          <w:color w:val="005951"/>
          <w:spacing w:val="-1"/>
        </w:rPr>
        <w:t xml:space="preserve"> </w:t>
      </w:r>
      <w:r>
        <w:rPr>
          <w:color w:val="005951"/>
          <w:spacing w:val="-2"/>
        </w:rPr>
        <w:t>Maoirseacht:</w:t>
      </w:r>
    </w:p>
    <w:p w14:paraId="266FD3BA" w14:textId="77777777" w:rsidR="00E22C69" w:rsidRDefault="00405FF1">
      <w:pPr>
        <w:pStyle w:val="BodyText"/>
        <w:spacing w:before="121" w:line="254" w:lineRule="auto"/>
        <w:ind w:left="1254"/>
      </w:pPr>
      <w:r>
        <w:rPr>
          <w:color w:val="231F20"/>
        </w:rPr>
        <w:t>Cuirfidh an príomhoide uasdátú ar iompraíocht bhulaíochta i láthair ag gach cruinniú den Bhord Bainistíochta. San áireamh san uasdátú seo beidh líon na n­eachtraí iompraíochta bulaíochta a tuairiscíodh ón gcruinniú deireanach, líon na n­eachtraí leanúnacha agus líon iomlán na n­eachtraí ó thús na scoilbhliana. Sa chás gur tharla eachtraí iompraíochta bulaíochta, cuirfidh an príomhoide uasdátú ó bhéal ar fáil freisin lena n­áirítear nuair is ábhartha,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eolas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bhaineann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treochtaí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patrúin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aithníodh,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straitéisí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úsáideadh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chun dul i ngleic leis an iompraíocht bhulaíochta agus aon straitéisí níos leithne chun iompraíocht bhulaíochta a chosc agus dul i ngleic léi. Níl eolas pearsanta ná aitheantais san uasdátú seo. Féach Caibidil 7 de ghnásanna Bí Cineálta.</w:t>
      </w:r>
    </w:p>
    <w:p w14:paraId="2B1A4AE8" w14:textId="77777777" w:rsidR="00E22C69" w:rsidRDefault="00405FF1">
      <w:pPr>
        <w:pStyle w:val="BodyText"/>
        <w:spacing w:before="114" w:line="254" w:lineRule="auto"/>
        <w:ind w:left="1254" w:right="156"/>
      </w:pPr>
      <w:r>
        <w:rPr>
          <w:color w:val="231F20"/>
        </w:rPr>
        <w:t>Tá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polasaí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fáil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phobal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scoile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shuíomh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idirlín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scoile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agus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chóip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chrua ach é a iarraidh.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Tá leagan den pholasaí seo atá in oiriúint do scoláirí ar taispeáint sa scoil agus tá sé ar fáil freisin ar ár suíomh gréasáin agus ina chóip chrua ach é a iarraidh.</w:t>
      </w:r>
    </w:p>
    <w:p w14:paraId="2AB872EF" w14:textId="77777777" w:rsidR="00E22C69" w:rsidRDefault="00405FF1">
      <w:pPr>
        <w:pStyle w:val="BodyText"/>
        <w:spacing w:before="114" w:line="254" w:lineRule="auto"/>
        <w:ind w:left="1254" w:right="81"/>
      </w:pPr>
      <w:r>
        <w:rPr>
          <w:color w:val="231F20"/>
        </w:rPr>
        <w:t>Déanfar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polasaí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agus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chur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bhfeidhm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athbhreithniú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bhonn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bliantúil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nó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luaithe agus is indéanta tar éis athrú ábhartha a bheith ann in aon ábhar dá dtagraíonn an polasaí </w:t>
      </w:r>
      <w:r>
        <w:rPr>
          <w:color w:val="231F20"/>
          <w:spacing w:val="-4"/>
        </w:rPr>
        <w:t>seo.</w:t>
      </w:r>
    </w:p>
    <w:p w14:paraId="011E0DB3" w14:textId="77777777" w:rsidR="00E22C69" w:rsidRDefault="00E22C69">
      <w:pPr>
        <w:pStyle w:val="BodyText"/>
      </w:pPr>
    </w:p>
    <w:p w14:paraId="79003B74" w14:textId="77777777" w:rsidR="00E22C69" w:rsidRDefault="00E22C69">
      <w:pPr>
        <w:pStyle w:val="BodyText"/>
        <w:spacing w:before="56"/>
      </w:pPr>
    </w:p>
    <w:p w14:paraId="3BDCCC14" w14:textId="32C921E8" w:rsidR="00E926B4" w:rsidRDefault="00405FF1">
      <w:pPr>
        <w:pStyle w:val="BodyText"/>
        <w:tabs>
          <w:tab w:val="left" w:pos="6810"/>
          <w:tab w:val="left" w:pos="7022"/>
          <w:tab w:val="left" w:pos="7740"/>
          <w:tab w:val="left" w:pos="9976"/>
        </w:tabs>
        <w:spacing w:line="357" w:lineRule="auto"/>
        <w:ind w:left="1263" w:right="127"/>
        <w:rPr>
          <w:color w:val="231F20"/>
        </w:rPr>
      </w:pPr>
      <w:r>
        <w:rPr>
          <w:color w:val="231F20"/>
          <w:spacing w:val="-2"/>
        </w:rPr>
        <w:t>Sínith</w:t>
      </w:r>
      <w:r w:rsidR="00E926B4">
        <w:rPr>
          <w:color w:val="231F20"/>
          <w:spacing w:val="-2"/>
        </w:rPr>
        <w:t xml:space="preserve">e: </w:t>
      </w:r>
      <w:r w:rsidR="00E926B4" w:rsidRPr="00CC2388">
        <w:rPr>
          <w:noProof/>
        </w:rPr>
        <w:drawing>
          <wp:inline distT="0" distB="0" distL="0" distR="0" wp14:anchorId="26FDCAC4" wp14:editId="715895A5">
            <wp:extent cx="1606965" cy="30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9141" cy="310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ab/>
      </w:r>
      <w:r>
        <w:rPr>
          <w:color w:val="231F20"/>
          <w:spacing w:val="-2"/>
        </w:rPr>
        <w:t>Dáta:</w:t>
      </w:r>
      <w:r w:rsidR="00E926B4">
        <w:rPr>
          <w:color w:val="231F20"/>
          <w:spacing w:val="-2"/>
        </w:rPr>
        <w:t xml:space="preserve"> </w:t>
      </w:r>
      <w:r w:rsidR="00BA2231">
        <w:rPr>
          <w:color w:val="231F20"/>
          <w:spacing w:val="-2"/>
        </w:rPr>
        <w:t>1</w:t>
      </w:r>
      <w:bookmarkStart w:id="0" w:name="_GoBack"/>
      <w:bookmarkEnd w:id="0"/>
      <w:r w:rsidR="00E926B4">
        <w:rPr>
          <w:color w:val="231F20"/>
        </w:rPr>
        <w:t>6/05/2025</w:t>
      </w:r>
    </w:p>
    <w:p w14:paraId="18F5D086" w14:textId="6B767E6B" w:rsidR="00E22C69" w:rsidRDefault="00405FF1">
      <w:pPr>
        <w:pStyle w:val="BodyText"/>
        <w:tabs>
          <w:tab w:val="left" w:pos="6810"/>
          <w:tab w:val="left" w:pos="7022"/>
          <w:tab w:val="left" w:pos="7740"/>
          <w:tab w:val="left" w:pos="9976"/>
        </w:tabs>
        <w:spacing w:line="357" w:lineRule="auto"/>
        <w:ind w:left="1263" w:right="127"/>
      </w:pPr>
      <w:r>
        <w:rPr>
          <w:color w:val="231F20"/>
        </w:rPr>
        <w:t>(Cathaoirleach an Bhoird Bainistíochta)</w:t>
      </w:r>
    </w:p>
    <w:p w14:paraId="294D5B9B" w14:textId="77777777" w:rsidR="00E22C69" w:rsidRDefault="00E22C69">
      <w:pPr>
        <w:pStyle w:val="BodyText"/>
        <w:spacing w:before="129"/>
      </w:pPr>
    </w:p>
    <w:p w14:paraId="3B93F3A7" w14:textId="661AF22A" w:rsidR="00E926B4" w:rsidRDefault="00405FF1">
      <w:pPr>
        <w:pStyle w:val="BodyText"/>
        <w:tabs>
          <w:tab w:val="left" w:pos="6810"/>
          <w:tab w:val="left" w:pos="7022"/>
          <w:tab w:val="left" w:pos="7740"/>
          <w:tab w:val="left" w:pos="9976"/>
        </w:tabs>
        <w:spacing w:before="1" w:line="357" w:lineRule="auto"/>
        <w:ind w:left="1263" w:right="127"/>
        <w:rPr>
          <w:color w:val="231F20"/>
        </w:rPr>
      </w:pPr>
      <w:r>
        <w:rPr>
          <w:color w:val="231F20"/>
          <w:spacing w:val="-2"/>
        </w:rPr>
        <w:t>Sínithe:</w:t>
      </w:r>
      <w:r w:rsidR="00E926B4">
        <w:rPr>
          <w:color w:val="231F20"/>
          <w:u w:color="231F20"/>
        </w:rPr>
        <w:t xml:space="preserve"> </w:t>
      </w:r>
      <w:r w:rsidR="00E926B4" w:rsidRPr="008A7039">
        <w:rPr>
          <w:noProof/>
        </w:rPr>
        <w:drawing>
          <wp:inline distT="0" distB="0" distL="0" distR="0" wp14:anchorId="6CE2A28F" wp14:editId="4D833438">
            <wp:extent cx="1997399" cy="345440"/>
            <wp:effectExtent l="0" t="0" r="317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1336" cy="3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</w:rPr>
        <w:tab/>
      </w:r>
      <w:r>
        <w:rPr>
          <w:color w:val="231F20"/>
          <w:spacing w:val="-2"/>
        </w:rPr>
        <w:t>Dáta:</w:t>
      </w:r>
      <w:r w:rsidR="00E926B4">
        <w:rPr>
          <w:color w:val="231F20"/>
        </w:rPr>
        <w:t xml:space="preserve"> </w:t>
      </w:r>
      <w:r w:rsidR="00BA2231">
        <w:rPr>
          <w:color w:val="231F20"/>
        </w:rPr>
        <w:t>1</w:t>
      </w:r>
      <w:r w:rsidR="00E926B4">
        <w:rPr>
          <w:color w:val="231F20"/>
        </w:rPr>
        <w:t>6/05/2025</w:t>
      </w:r>
      <w:r>
        <w:rPr>
          <w:color w:val="231F20"/>
        </w:rPr>
        <w:t xml:space="preserve"> </w:t>
      </w:r>
    </w:p>
    <w:p w14:paraId="17C00242" w14:textId="08443438" w:rsidR="00E22C69" w:rsidRDefault="00405FF1">
      <w:pPr>
        <w:pStyle w:val="BodyText"/>
        <w:tabs>
          <w:tab w:val="left" w:pos="6810"/>
          <w:tab w:val="left" w:pos="7022"/>
          <w:tab w:val="left" w:pos="7740"/>
          <w:tab w:val="left" w:pos="9976"/>
        </w:tabs>
        <w:spacing w:before="1" w:line="357" w:lineRule="auto"/>
        <w:ind w:left="1263" w:right="127"/>
      </w:pPr>
      <w:r>
        <w:rPr>
          <w:color w:val="231F20"/>
          <w:spacing w:val="-2"/>
        </w:rPr>
        <w:t>(Príomhoide)</w:t>
      </w:r>
    </w:p>
    <w:sectPr w:rsidR="00E22C69">
      <w:pgSz w:w="11910" w:h="16840"/>
      <w:pgMar w:top="1060" w:right="900" w:bottom="1300" w:left="900" w:header="0" w:footer="11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5D1AC" w14:textId="77777777" w:rsidR="0084321E" w:rsidRDefault="0084321E">
      <w:r>
        <w:separator/>
      </w:r>
    </w:p>
  </w:endnote>
  <w:endnote w:type="continuationSeparator" w:id="0">
    <w:p w14:paraId="3F5224C8" w14:textId="77777777" w:rsidR="0084321E" w:rsidRDefault="0084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C239C" w14:textId="77777777" w:rsidR="00E22C69" w:rsidRDefault="00405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1856" behindDoc="1" locked="0" layoutInCell="1" allowOverlap="1" wp14:anchorId="681DBFB4" wp14:editId="58505267">
              <wp:simplePos x="0" y="0"/>
              <wp:positionH relativeFrom="page">
                <wp:posOffset>5831992</wp:posOffset>
              </wp:positionH>
              <wp:positionV relativeFrom="page">
                <wp:posOffset>9866198</wp:posOffset>
              </wp:positionV>
              <wp:extent cx="3600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>
                            <a:moveTo>
                              <a:pt x="0" y="0"/>
                            </a:moveTo>
                            <a:lnTo>
                              <a:pt x="360006" y="0"/>
                            </a:lnTo>
                          </a:path>
                        </a:pathLst>
                      </a:custGeom>
                      <a:ln w="5080">
                        <a:solidFill>
                          <a:srgbClr val="0059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3D279D02" id="Graphic 3" o:spid="_x0000_s1026" style="position:absolute;margin-left:459.2pt;margin-top:776.85pt;width:28.35pt;height:.1pt;z-index:-1583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xQFAIAAFgEAAAOAAAAZHJzL2Uyb0RvYy54bWysVE2P0zAQvSPxHyzfadJCyxI1XaGtFiGt&#10;lpW2iLPrOE2EY5sZN0n/PWPnY8tyQ1ysZ8/L+M28cba3faNZqwBra3K+XKScKSNtUZtTzr8f7t/d&#10;cIZemEJoa1TOLwr57e7tm23nMrWyldWFAkZJDGady3nlvcuSBGWlGoEL65ShYGmhEZ62cEoKEB1l&#10;b3SyStNN0lkoHFipEOl0PwT5LuYvSyX9t7JE5ZnOOWnzcYW4HsOa7LYiO4FwVS1HGeIfVDSiNnTp&#10;nGovvGBnqP9K1dQSLNrSL6RtEluWtVSxBqpmmb6q5rkSTsVaqDno5jbh/0srH9tn9wRBOroHK38i&#10;dSTpHGZzJGxw5PQlNIFLwlkfu3iZu6h6zyQdvt+k6Yc1Z5JCy9XH2ONEZNOn8oz+i7IxjWgf0A8W&#10;FBMS1YRkbyYIZGSwUEcLPWdkIXBGFh4HC53w4bugLUDWzTrCUWNbdbAx6F/pJmUvUW2uWaGQdMPZ&#10;VCJRBwKBcAk1agDxYsLXpWkTNKzTmzTOBVpdF/e11kEEwul4p4G1Ikxluv60XoYqKMMfNAfo9wKr&#10;gRdDI02b0aTBl+DQ0RaXJ2AdjXLO8ddZgOJMfzU0K2HuJwATOE4AvL6z8XXE/tCdh/6HAMfC9Tn3&#10;ZOujnSZRZJNlofSZG7409vPZ27IOfsYBGhSNGxrfWOD41ML7uN5H1ssPYfcbAAD//wMAUEsDBBQA&#10;BgAIAAAAIQDED3xp4QAAAA0BAAAPAAAAZHJzL2Rvd25yZXYueG1sTI/BTsMwDIbvSLxDZCRuLC2s&#10;bC1NJ4SYhJBAYnDhljam7WickmRb4ekx4gBH+//0+3O5muwg9uhD70hBOktAIDXO9NQqeHleny1B&#10;hKjJ6MERKvjEAKvq+KjUhXEHesL9JraCSygUWkEX41hIGZoOrQ4zNyJx9ua81ZFH30rj9YHL7SDP&#10;k+RSWt0TX+j0iDcdNu+bnVUwYna7NfHxYxvu1/Xr18Pcuzun1OnJdH0FIuIU/2D40Wd1qNipdjsy&#10;QQwK8nQ5Z5SDLLtYgGAkX2QpiPp3lYOsSvn/i+obAAD//wMAUEsBAi0AFAAGAAgAAAAhALaDOJL+&#10;AAAA4QEAABMAAAAAAAAAAAAAAAAAAAAAAFtDb250ZW50X1R5cGVzXS54bWxQSwECLQAUAAYACAAA&#10;ACEAOP0h/9YAAACUAQAACwAAAAAAAAAAAAAAAAAvAQAAX3JlbHMvLnJlbHNQSwECLQAUAAYACAAA&#10;ACEAfYWsUBQCAABYBAAADgAAAAAAAAAAAAAAAAAuAgAAZHJzL2Uyb0RvYy54bWxQSwECLQAUAAYA&#10;CAAAACEAxA98aeEAAAANAQAADwAAAAAAAAAAAAAAAABuBAAAZHJzL2Rvd25yZXYueG1sUEsFBgAA&#10;AAAEAAQA8wAAAHwFAAAAAA==&#10;" path="m,l360006,e" filled="f" strokecolor="#005951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2368" behindDoc="1" locked="0" layoutInCell="1" allowOverlap="1" wp14:anchorId="1C76167B" wp14:editId="79493716">
              <wp:simplePos x="0" y="0"/>
              <wp:positionH relativeFrom="page">
                <wp:posOffset>6087600</wp:posOffset>
              </wp:positionH>
              <wp:positionV relativeFrom="page">
                <wp:posOffset>9879499</wp:posOffset>
              </wp:positionV>
              <wp:extent cx="155575" cy="1625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EE04C" w14:textId="77777777" w:rsidR="00E22C69" w:rsidRDefault="00405FF1">
                          <w:pPr>
                            <w:spacing w:before="20"/>
                            <w:ind w:left="60"/>
                            <w:rPr>
                              <w:rFonts w:ascii="Lato"/>
                              <w:sz w:val="18"/>
                            </w:rPr>
                          </w:pP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6167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79.35pt;margin-top:777.9pt;width:12.25pt;height:12.8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cMpwEAAD4DAAAOAAAAZHJzL2Uyb0RvYy54bWysUl9v0zAQf0fiO1h+p26rpaCo6QRMIKQJ&#10;kDY+gOPYjUXsMz63Sb89ZzftJnib9uKc47vfn7vb3k5uYEcd0YJv+Gqx5Ex7BZ31+4b/evzy7gNn&#10;mKTv5ABeN/ykkd/u3r7ZjqHWa+hh6HRkBOKxHkPD+5RCLQSqXjuJCwja06OB6GSia9yLLsqR0N0g&#10;1svlRowQuxBBaUT6e3d+5LuCb4xW6YcxqBMbGk7aUjljOdt8it1W1vsoQ2/VLEO+QIWT1hPpFepO&#10;JskO0f4H5ayKgGDSQoETYIxVunggN6vlP24eehl08ULNwXBtE74erPp+/BmZ7Rp+w5mXjkb0qKfU&#10;wsRucnPGgDXlPATKStMnmGjIxSiGe1C/kVLEs5xzAVJ2bsZkostfssmokPp/uvacSJjKaFVVva84&#10;U/S02qyrTZmJeCoOEdNXDY7loOGRRloEyOM9pkwv60vKrOVMn1WlqZ1mEy10J/Iw0qgbjn8OMmrO&#10;hm+eepn34hLES9BegpiGz1C2J1vx8PGQwNjCnCnOuDMzDakImhcqb8Hze8l6WvvdXwAAAP//AwBQ&#10;SwMEFAAGAAgAAAAhADVGov/hAAAADQEAAA8AAABkcnMvZG93bnJldi54bWxMj0FPg0AQhe8m/ofN&#10;mHizS6tUQJamMXoyMVI8eFzYKZCys8huW/z3Tk96nPe+vHkv38x2ECecfO9IwXIRgUBqnOmpVfBZ&#10;vd4lIHzQZPTgCBX8oIdNcX2V68y4M5V42oVWcAj5TCvoQhgzKX3TodV+4UYk9vZusjrwObXSTPrM&#10;4XaQqyhaS6t74g+dHvG5w+awO1oF2y8qX/rv9/qj3Jd9VaURva0PSt3ezNsnEAHn8AfDpT5Xh4I7&#10;1e5IxotBQRonj4yyEccxj2AkTe5XIOqLlCwfQBa5/L+i+AUAAP//AwBQSwECLQAUAAYACAAAACEA&#10;toM4kv4AAADhAQAAEwAAAAAAAAAAAAAAAAAAAAAAW0NvbnRlbnRfVHlwZXNdLnhtbFBLAQItABQA&#10;BgAIAAAAIQA4/SH/1gAAAJQBAAALAAAAAAAAAAAAAAAAAC8BAABfcmVscy8ucmVsc1BLAQItABQA&#10;BgAIAAAAIQB2CgcMpwEAAD4DAAAOAAAAAAAAAAAAAAAAAC4CAABkcnMvZTJvRG9jLnhtbFBLAQIt&#10;ABQABgAIAAAAIQA1RqL/4QAAAA0BAAAPAAAAAAAAAAAAAAAAAAEEAABkcnMvZG93bnJldi54bWxQ&#10;SwUGAAAAAAQABADzAAAADwUAAAAA&#10;" filled="f" stroked="f">
              <v:textbox inset="0,0,0,0">
                <w:txbxContent>
                  <w:p w14:paraId="202EE04C" w14:textId="77777777" w:rsidR="00E22C69" w:rsidRDefault="00405FF1">
                    <w:pPr>
                      <w:spacing w:before="20"/>
                      <w:ind w:left="60"/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8239B" w14:textId="77777777" w:rsidR="00E22C69" w:rsidRDefault="00405FF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0832" behindDoc="1" locked="0" layoutInCell="1" allowOverlap="1" wp14:anchorId="08D32EFF" wp14:editId="28BEA49C">
              <wp:simplePos x="0" y="0"/>
              <wp:positionH relativeFrom="page">
                <wp:posOffset>1368005</wp:posOffset>
              </wp:positionH>
              <wp:positionV relativeFrom="page">
                <wp:posOffset>9866198</wp:posOffset>
              </wp:positionV>
              <wp:extent cx="3600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00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0045">
                            <a:moveTo>
                              <a:pt x="0" y="0"/>
                            </a:moveTo>
                            <a:lnTo>
                              <a:pt x="359994" y="0"/>
                            </a:lnTo>
                          </a:path>
                        </a:pathLst>
                      </a:custGeom>
                      <a:ln w="5080">
                        <a:solidFill>
                          <a:srgbClr val="00595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0618DF33" id="Graphic 1" o:spid="_x0000_s1026" style="position:absolute;margin-left:107.7pt;margin-top:776.85pt;width:28.35pt;height:.1pt;z-index:-1583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0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00ZFwIAAFgEAAAOAAAAZHJzL2Uyb0RvYy54bWysVE1v2zAMvQ/YfxB0X+ykTdcYcYqhQYcB&#10;RVegGXZWZDk2JouaqMTOvx8lfzTtbsMuwpP4TD3yUV7fdY1mJ+WwBpPz+SzlTBkJRW0OOf+xe/h0&#10;yxl6YQqhwaicnxXyu83HD+vWZmoBFehCOUZJDGatzXnlvc2SBGWlGoEzsMpQsATXCE9bd0gKJ1rK&#10;3uhkkaY3SQuusA6kQqTTbR/km5i/LJX038sSlWc656TNx9XFdR/WZLMW2cEJW9VykCH+QUUjakOX&#10;Tqm2wgt2dPVfqZpaOkAo/UxCk0BZ1lLFGqiaefqumpdKWBVroeagndqE/y+tfDq92GcXpKN9BPkL&#10;qSNJazGbImGDA6crXRO4JJx1sYvnqYuq80zS4dVNml4vOZMUmi8+xx4nIhs/lUf0XxXENOL0iL63&#10;oBiRqEYkOzNCR0YGC3W00HNGFjrOyMJ9b6EVPnwXtAXI2klHOGrgpHYQg/6dblL2GtXmknW1XK1W&#10;15yNJRK1JxAIl1CjehAvJnxZmjZBwzK9TeNcIOi6eKi1DiLQHfb32rGTCFOZLlfLeaiCMryhWYd+&#10;K7DqeTE00LQZTOp9CQ7toTg/O9bSKOccfx+FU5zpb4ZmJcz9CNwI9iNwXt9DfB2xP3TnrvspnGXh&#10;+px7svUJxkkU2WhZKH3ihi8NfDl6KOvgZxygXtGwofGNBQ5PLbyPy31kvf4QNn8AAAD//wMAUEsD&#10;BBQABgAIAAAAIQC8/2nq4QAAAA0BAAAPAAAAZHJzL2Rvd25yZXYueG1sTI/BTsMwDIbvSLxDZCRu&#10;LG1ZGZSmE0JMQkhDYnDhljam7WickmRb4ekx4gBH+//0+3O5nOwg9uhD70hBOktAIDXO9NQqeHle&#10;nV2CCFGT0YMjVPCJAZbV8VGpC+MO9IT7TWwFl1AotIIuxrGQMjQdWh1mbkTi7M15qyOPvpXG6wOX&#10;20FmSXIhre6JL3R6xNsOm/fNzioYMb/bmvj4sQ0Pq/r1az337t4pdXoy3VyDiDjFPxh+9FkdKnaq&#10;3Y5MEIOCLM3njHKQ5+cLEIxkiywFUf+urkBWpfz/RfUNAAD//wMAUEsBAi0AFAAGAAgAAAAhALaD&#10;OJL+AAAA4QEAABMAAAAAAAAAAAAAAAAAAAAAAFtDb250ZW50X1R5cGVzXS54bWxQSwECLQAUAAYA&#10;CAAAACEAOP0h/9YAAACUAQAACwAAAAAAAAAAAAAAAAAvAQAAX3JlbHMvLnJlbHNQSwECLQAUAAYA&#10;CAAAACEAx0tNGRcCAABYBAAADgAAAAAAAAAAAAAAAAAuAgAAZHJzL2Uyb0RvYy54bWxQSwECLQAU&#10;AAYACAAAACEAvP9p6uEAAAANAQAADwAAAAAAAAAAAAAAAABxBAAAZHJzL2Rvd25yZXYueG1sUEsF&#10;BgAAAAAEAAQA8wAAAH8FAAAAAA==&#10;" path="m,l359994,e" filled="f" strokecolor="#005951" strokeweight=".4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1344" behindDoc="1" locked="0" layoutInCell="1" allowOverlap="1" wp14:anchorId="34BDC273" wp14:editId="6ED97E15">
              <wp:simplePos x="0" y="0"/>
              <wp:positionH relativeFrom="page">
                <wp:posOffset>1329899</wp:posOffset>
              </wp:positionH>
              <wp:positionV relativeFrom="page">
                <wp:posOffset>9879499</wp:posOffset>
              </wp:positionV>
              <wp:extent cx="155575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575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3C5184" w14:textId="77777777" w:rsidR="00E22C69" w:rsidRDefault="00405FF1">
                          <w:pPr>
                            <w:spacing w:before="20"/>
                            <w:ind w:left="60"/>
                            <w:rPr>
                              <w:rFonts w:ascii="Lato"/>
                              <w:sz w:val="18"/>
                            </w:rPr>
                          </w:pP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Lato"/>
                              <w:color w:val="005951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DC2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04.7pt;margin-top:777.9pt;width:12.25pt;height:12.8pt;z-index:-1583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gltqQEAAEUDAAAOAAAAZHJzL2Uyb0RvYy54bWysUsGO0zAQvSPxD5bv1G2kFBQ1XQErENIK&#10;kHb5AMexG4vYYzxuk/49Y7fpruCGuDjj+M2b92Zmdze7kZ10RAu+5ZvVmjPtFfTWH1r+4+nTm3ec&#10;YZK+lyN43fKzRn63f/1qN4VGVzDA2OvIiMRjM4WWDymFRghUg3YSVxC0p0cD0clE13gQfZQTsbtR&#10;VOv1VkwQ+xBBaUT6e3955PvCb4xW6ZsxqBMbW07aUjljObt8iv1ONocow2DVVYb8BxVOWk9Fb1T3&#10;Mkl2jPYvKmdVBASTVgqcAGOs0sUDudms/3DzOMigixdqDoZbm/D/0aqvp++R2b7lFWdeOhrRk55T&#10;BzOrcnOmgA1hHgOh0vwBZhpyMYrhAdRPJIh4gbkkIKFzM2YTXf6STUaJ1P/zredUhKnMVtf125oz&#10;RU+bbVVvy0zEc3KImD5rcCwHLY800iJAnh4w5fKyWSBXLZfyWVWau7mY2yxeOujPZGWiibccfx1l&#10;1JyNXzy1NK/HEsQl6JYgpvEjlCXKjjy8PyYwtgjIlS68VwE0q6Lruld5GV7eC+p5+/e/AQAA//8D&#10;AFBLAwQUAAYACAAAACEAQ1T26OIAAAANAQAADwAAAGRycy9kb3ducmV2LnhtbEyPwW7CMBBE75X4&#10;B2uReis2gSCSxkGoak+Vqob00KOTmMQiXqexgfTvu5zocWeeZmey3WR7dtGjNw4lLBcCmMbaNQZb&#10;CV/l29MWmA8KG9U71BJ+tYddPnvIVNq4Kxb6cggtoxD0qZLQhTCknPu601b5hRs0knd0o1WBzrHl&#10;zaiuFG57Hgmx4VYZpA+dGvRLp+vT4Wwl7L+xeDU/H9VncSxMWSYC3zcnKR/n0/4ZWNBTuMNwq0/V&#10;IadOlTtj41kvIRLJmlAy4jimEYREq1UCrLpJ2+UaeJ7x/yvyPwAAAP//AwBQSwECLQAUAAYACAAA&#10;ACEAtoM4kv4AAADhAQAAEwAAAAAAAAAAAAAAAAAAAAAAW0NvbnRlbnRfVHlwZXNdLnhtbFBLAQIt&#10;ABQABgAIAAAAIQA4/SH/1gAAAJQBAAALAAAAAAAAAAAAAAAAAC8BAABfcmVscy8ucmVsc1BLAQIt&#10;ABQABgAIAAAAIQCUQgltqQEAAEUDAAAOAAAAAAAAAAAAAAAAAC4CAABkcnMvZTJvRG9jLnhtbFBL&#10;AQItABQABgAIAAAAIQBDVPbo4gAAAA0BAAAPAAAAAAAAAAAAAAAAAAMEAABkcnMvZG93bnJldi54&#10;bWxQSwUGAAAAAAQABADzAAAAEgUAAAAA&#10;" filled="f" stroked="f">
              <v:textbox inset="0,0,0,0">
                <w:txbxContent>
                  <w:p w14:paraId="303C5184" w14:textId="77777777" w:rsidR="00E22C69" w:rsidRDefault="00405FF1">
                    <w:pPr>
                      <w:spacing w:before="20"/>
                      <w:ind w:left="60"/>
                      <w:rPr>
                        <w:rFonts w:ascii="Lato"/>
                        <w:sz w:val="18"/>
                      </w:rPr>
                    </w:pP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Lato"/>
                        <w:color w:val="005951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C8DC9" w14:textId="77777777" w:rsidR="0084321E" w:rsidRDefault="0084321E">
      <w:r>
        <w:separator/>
      </w:r>
    </w:p>
  </w:footnote>
  <w:footnote w:type="continuationSeparator" w:id="0">
    <w:p w14:paraId="1E32AE73" w14:textId="77777777" w:rsidR="0084321E" w:rsidRDefault="00843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F86AB8"/>
    <w:multiLevelType w:val="hybridMultilevel"/>
    <w:tmpl w:val="4CDAD6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E79E6"/>
    <w:multiLevelType w:val="hybridMultilevel"/>
    <w:tmpl w:val="5958E980"/>
    <w:lvl w:ilvl="0" w:tplc="71182448">
      <w:numFmt w:val="bullet"/>
      <w:lvlText w:val="&gt;"/>
      <w:lvlJc w:val="left"/>
      <w:pPr>
        <w:ind w:left="1651" w:hanging="397"/>
      </w:pPr>
      <w:rPr>
        <w:rFonts w:ascii="Lato Light" w:eastAsia="Lato Light" w:hAnsi="Lato Light" w:cs="Lato Light" w:hint="default"/>
        <w:b w:val="0"/>
        <w:bCs w:val="0"/>
        <w:i w:val="0"/>
        <w:iCs w:val="0"/>
        <w:color w:val="A89562"/>
        <w:spacing w:val="0"/>
        <w:w w:val="100"/>
        <w:sz w:val="22"/>
        <w:szCs w:val="22"/>
        <w:lang w:val="ga" w:eastAsia="en-US" w:bidi="ar-SA"/>
      </w:rPr>
    </w:lvl>
    <w:lvl w:ilvl="1" w:tplc="421EF9C2">
      <w:numFmt w:val="bullet"/>
      <w:lvlText w:val="•"/>
      <w:lvlJc w:val="left"/>
      <w:pPr>
        <w:ind w:left="2504" w:hanging="397"/>
      </w:pPr>
      <w:rPr>
        <w:rFonts w:hint="default"/>
        <w:lang w:val="ga" w:eastAsia="en-US" w:bidi="ar-SA"/>
      </w:rPr>
    </w:lvl>
    <w:lvl w:ilvl="2" w:tplc="543618B0">
      <w:numFmt w:val="bullet"/>
      <w:lvlText w:val="•"/>
      <w:lvlJc w:val="left"/>
      <w:pPr>
        <w:ind w:left="3349" w:hanging="397"/>
      </w:pPr>
      <w:rPr>
        <w:rFonts w:hint="default"/>
        <w:lang w:val="ga" w:eastAsia="en-US" w:bidi="ar-SA"/>
      </w:rPr>
    </w:lvl>
    <w:lvl w:ilvl="3" w:tplc="72861C64">
      <w:numFmt w:val="bullet"/>
      <w:lvlText w:val="•"/>
      <w:lvlJc w:val="left"/>
      <w:pPr>
        <w:ind w:left="4193" w:hanging="397"/>
      </w:pPr>
      <w:rPr>
        <w:rFonts w:hint="default"/>
        <w:lang w:val="ga" w:eastAsia="en-US" w:bidi="ar-SA"/>
      </w:rPr>
    </w:lvl>
    <w:lvl w:ilvl="4" w:tplc="ABD464AA">
      <w:numFmt w:val="bullet"/>
      <w:lvlText w:val="•"/>
      <w:lvlJc w:val="left"/>
      <w:pPr>
        <w:ind w:left="5038" w:hanging="397"/>
      </w:pPr>
      <w:rPr>
        <w:rFonts w:hint="default"/>
        <w:lang w:val="ga" w:eastAsia="en-US" w:bidi="ar-SA"/>
      </w:rPr>
    </w:lvl>
    <w:lvl w:ilvl="5" w:tplc="6D5CD54C">
      <w:numFmt w:val="bullet"/>
      <w:lvlText w:val="•"/>
      <w:lvlJc w:val="left"/>
      <w:pPr>
        <w:ind w:left="5882" w:hanging="397"/>
      </w:pPr>
      <w:rPr>
        <w:rFonts w:hint="default"/>
        <w:lang w:val="ga" w:eastAsia="en-US" w:bidi="ar-SA"/>
      </w:rPr>
    </w:lvl>
    <w:lvl w:ilvl="6" w:tplc="49B89FDE">
      <w:numFmt w:val="bullet"/>
      <w:lvlText w:val="•"/>
      <w:lvlJc w:val="left"/>
      <w:pPr>
        <w:ind w:left="6727" w:hanging="397"/>
      </w:pPr>
      <w:rPr>
        <w:rFonts w:hint="default"/>
        <w:lang w:val="ga" w:eastAsia="en-US" w:bidi="ar-SA"/>
      </w:rPr>
    </w:lvl>
    <w:lvl w:ilvl="7" w:tplc="964C7E0C">
      <w:numFmt w:val="bullet"/>
      <w:lvlText w:val="•"/>
      <w:lvlJc w:val="left"/>
      <w:pPr>
        <w:ind w:left="7571" w:hanging="397"/>
      </w:pPr>
      <w:rPr>
        <w:rFonts w:hint="default"/>
        <w:lang w:val="ga" w:eastAsia="en-US" w:bidi="ar-SA"/>
      </w:rPr>
    </w:lvl>
    <w:lvl w:ilvl="8" w:tplc="158CEA34">
      <w:numFmt w:val="bullet"/>
      <w:lvlText w:val="•"/>
      <w:lvlJc w:val="left"/>
      <w:pPr>
        <w:ind w:left="8416" w:hanging="397"/>
      </w:pPr>
      <w:rPr>
        <w:rFonts w:hint="default"/>
        <w:lang w:val="g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C69"/>
    <w:rsid w:val="00057FF7"/>
    <w:rsid w:val="000A5441"/>
    <w:rsid w:val="0018199B"/>
    <w:rsid w:val="0018621E"/>
    <w:rsid w:val="002D1329"/>
    <w:rsid w:val="0036234F"/>
    <w:rsid w:val="00405FF1"/>
    <w:rsid w:val="005476F4"/>
    <w:rsid w:val="00645FF9"/>
    <w:rsid w:val="0084321E"/>
    <w:rsid w:val="00B24677"/>
    <w:rsid w:val="00BA2231"/>
    <w:rsid w:val="00D360CD"/>
    <w:rsid w:val="00E22C69"/>
    <w:rsid w:val="00E926B4"/>
    <w:rsid w:val="00F641F8"/>
    <w:rsid w:val="00FA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40A68"/>
  <w15:docId w15:val="{501BF5A4-B6E5-4BBD-8BF6-76214EB01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ato Light" w:eastAsia="Lato Light" w:hAnsi="Lato Light" w:cs="Lato Light"/>
      <w:lang w:val="ga"/>
    </w:rPr>
  </w:style>
  <w:style w:type="paragraph" w:styleId="Heading1">
    <w:name w:val="heading 1"/>
    <w:basedOn w:val="Normal"/>
    <w:uiPriority w:val="9"/>
    <w:qFormat/>
    <w:pPr>
      <w:ind w:left="1254"/>
      <w:outlineLvl w:val="0"/>
    </w:pPr>
    <w:rPr>
      <w:rFonts w:ascii="Lato" w:eastAsia="Lato" w:hAnsi="Lato" w:cs="Lato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2"/>
      <w:ind w:left="1254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29"/>
      <w:ind w:left="1651" w:hanging="3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9468086B024185FDACBE7A4C0334" ma:contentTypeVersion="18" ma:contentTypeDescription="Create a new document." ma:contentTypeScope="" ma:versionID="71e79bc5fe44668fc4f4db94d0a41c4e">
  <xsd:schema xmlns:xsd="http://www.w3.org/2001/XMLSchema" xmlns:xs="http://www.w3.org/2001/XMLSchema" xmlns:p="http://schemas.microsoft.com/office/2006/metadata/properties" xmlns:ns3="14a4143f-7fa0-4f15-a90e-4b5963180cdb" xmlns:ns4="318fc64c-2876-4b55-a7df-df009554cf31" targetNamespace="http://schemas.microsoft.com/office/2006/metadata/properties" ma:root="true" ma:fieldsID="8a502034d426ae6fad0bc3c8e7e0d1de" ns3:_="" ns4:_="">
    <xsd:import namespace="14a4143f-7fa0-4f15-a90e-4b5963180cdb"/>
    <xsd:import namespace="318fc64c-2876-4b55-a7df-df009554cf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143f-7fa0-4f15-a90e-4b5963180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c64c-2876-4b55-a7df-df009554c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8fc64c-2876-4b55-a7df-df009554cf31" xsi:nil="true"/>
  </documentManagement>
</p:properties>
</file>

<file path=customXml/itemProps1.xml><?xml version="1.0" encoding="utf-8"?>
<ds:datastoreItem xmlns:ds="http://schemas.openxmlformats.org/officeDocument/2006/customXml" ds:itemID="{32BF04E3-BFDD-4C2B-AD87-92BD59FB3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75B01-3268-400A-A058-B3AEE50D5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4143f-7fa0-4f15-a90e-4b5963180cdb"/>
    <ds:schemaRef ds:uri="318fc64c-2876-4b55-a7df-df009554c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B8566D-6452-41CD-A4E1-85AFD68AF860}">
  <ds:schemaRefs>
    <ds:schemaRef ds:uri="http://schemas.microsoft.com/office/2006/documentManagement/types"/>
    <ds:schemaRef ds:uri="318fc64c-2876-4b55-a7df-df009554cf31"/>
    <ds:schemaRef ds:uri="14a4143f-7fa0-4f15-a90e-4b5963180cd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on Focus Group [1]</vt:lpstr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Focus Group [1]</dc:title>
  <dc:creator>Sean Mitchell</dc:creator>
  <cp:lastModifiedBy>Sinéad</cp:lastModifiedBy>
  <cp:revision>7</cp:revision>
  <dcterms:created xsi:type="dcterms:W3CDTF">2025-02-05T13:13:00Z</dcterms:created>
  <dcterms:modified xsi:type="dcterms:W3CDTF">2025-09-09T08:43:00Z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2024-06-25T00:00:00Z</vt:filetime>
  </property>
  <property fmtid="{D5CDD505-2E9C-101B-9397-08002B2CF9AE}" pid="3" name="Creator">
    <vt:lpwstr>QuarkXPress(R) 20.11</vt:lpwstr>
  </property>
  <property fmtid="{D5CDD505-2E9C-101B-9397-08002B2CF9AE}" pid="4" name="LastSaved">
    <vt:filetime>2024-06-25T00:00:00Z</vt:filetime>
  </property>
  <property fmtid="{D5CDD505-2E9C-101B-9397-08002B2CF9AE}" pid="5" name="Producer">
    <vt:lpwstr>QuarkXPress(R) 20.11</vt:lpwstr>
  </property>
  <property fmtid="{D5CDD505-2E9C-101B-9397-08002B2CF9AE}" pid="6" name="XPressPrivate">
    <vt:lpwstr>%%DocumentProcessColors: Cyan Magenta Yellow Black %%EndComments</vt:lpwstr>
  </property>
  <property fmtid="{D5CDD505-2E9C-101B-9397-08002B2CF9AE}" pid="7" name="ContentTypeId">
    <vt:lpwstr>0x010100D63D9468086B024185FDACBE7A4C0334</vt:lpwstr>
  </property>
</Properties>
</file>